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4C8A" w14:textId="77777777" w:rsidR="007F1A1F" w:rsidRPr="007F1A1F" w:rsidRDefault="007F1A1F" w:rsidP="007F1A1F">
      <w:pPr>
        <w:autoSpaceDE w:val="0"/>
        <w:autoSpaceDN w:val="0"/>
        <w:spacing w:line="266" w:lineRule="exact"/>
        <w:ind w:left="-142" w:right="701"/>
        <w:jc w:val="center"/>
        <w:rPr>
          <w:b/>
          <w:bCs/>
        </w:rPr>
      </w:pPr>
      <w:r w:rsidRPr="007F1A1F">
        <w:rPr>
          <w:b/>
          <w:bCs/>
        </w:rPr>
        <w:t>ECONOMIC OPERATOR DECLARATION</w:t>
      </w:r>
    </w:p>
    <w:p w14:paraId="6F1129F7" w14:textId="77777777" w:rsidR="007F1A1F" w:rsidRPr="007F1A1F" w:rsidRDefault="007F1A1F" w:rsidP="007F1A1F">
      <w:pPr>
        <w:autoSpaceDE w:val="0"/>
        <w:autoSpaceDN w:val="0"/>
        <w:spacing w:line="266" w:lineRule="exact"/>
        <w:ind w:left="-142" w:right="701"/>
        <w:jc w:val="center"/>
        <w:rPr>
          <w:b/>
        </w:rPr>
      </w:pPr>
      <w:r w:rsidRPr="007F1A1F">
        <w:rPr>
          <w:b/>
        </w:rPr>
        <w:t xml:space="preserve">regarding the possession of requirements pursuant to Articles 94 and 95 of Legislative Decree 36/2023 or local equivalent </w:t>
      </w:r>
    </w:p>
    <w:p w14:paraId="57DCACF6" w14:textId="77777777" w:rsidR="007F1A1F" w:rsidRDefault="007F1A1F" w:rsidP="007F1A1F">
      <w:pPr>
        <w:autoSpaceDE w:val="0"/>
        <w:autoSpaceDN w:val="0"/>
        <w:spacing w:line="266" w:lineRule="exact"/>
        <w:ind w:left="-142" w:right="701"/>
        <w:jc w:val="center"/>
        <w:rPr>
          <w:b/>
        </w:rPr>
      </w:pPr>
    </w:p>
    <w:p w14:paraId="0083CEC9" w14:textId="4C46EC1B" w:rsidR="007F1A1F" w:rsidRDefault="007F1A1F" w:rsidP="007F1A1F">
      <w:pPr>
        <w:autoSpaceDE w:val="0"/>
        <w:autoSpaceDN w:val="0"/>
        <w:spacing w:line="266" w:lineRule="exact"/>
        <w:ind w:left="-142" w:right="701"/>
        <w:jc w:val="center"/>
        <w:rPr>
          <w:b/>
        </w:rPr>
      </w:pPr>
      <w:r w:rsidRPr="007F1A1F">
        <w:rPr>
          <w:b/>
        </w:rPr>
        <w:t>All requested information must be entered by the economic operator, except where expressly indicated otherwise.</w:t>
      </w:r>
    </w:p>
    <w:p w14:paraId="19C97BB4" w14:textId="77777777" w:rsidR="007F1A1F" w:rsidRPr="007F1A1F" w:rsidRDefault="007F1A1F" w:rsidP="007F1A1F">
      <w:pPr>
        <w:autoSpaceDE w:val="0"/>
        <w:autoSpaceDN w:val="0"/>
        <w:spacing w:line="266" w:lineRule="exact"/>
        <w:ind w:left="-142" w:right="701"/>
        <w:jc w:val="center"/>
        <w:rPr>
          <w:b/>
        </w:rPr>
      </w:pPr>
    </w:p>
    <w:p w14:paraId="603108C7" w14:textId="77777777" w:rsidR="007F1A1F" w:rsidRDefault="007F1A1F" w:rsidP="007F1A1F">
      <w:pPr>
        <w:autoSpaceDE w:val="0"/>
        <w:autoSpaceDN w:val="0"/>
        <w:spacing w:line="266" w:lineRule="exact"/>
        <w:ind w:left="-142" w:right="701"/>
        <w:jc w:val="center"/>
        <w:rPr>
          <w:b/>
        </w:rPr>
      </w:pPr>
      <w:r w:rsidRPr="007F1A1F">
        <w:rPr>
          <w:b/>
        </w:rPr>
        <w:t>PART I</w:t>
      </w:r>
    </w:p>
    <w:p w14:paraId="5BA0B7C7" w14:textId="7478FA8E" w:rsidR="007F1A1F" w:rsidRPr="007F1A1F" w:rsidRDefault="007F1A1F" w:rsidP="007F1A1F">
      <w:pPr>
        <w:autoSpaceDE w:val="0"/>
        <w:autoSpaceDN w:val="0"/>
        <w:spacing w:line="266" w:lineRule="exact"/>
        <w:ind w:left="-142" w:right="701"/>
        <w:jc w:val="center"/>
        <w:rPr>
          <w:b/>
        </w:rPr>
      </w:pPr>
      <w:r w:rsidRPr="007F1A1F">
        <w:rPr>
          <w:b/>
        </w:rPr>
        <w:t xml:space="preserve">INFORMATION ON THE TENDER PROCEDURE AND THE CONTRACTING AUTHORITY </w:t>
      </w:r>
    </w:p>
    <w:p w14:paraId="504DBFB6" w14:textId="542AA969" w:rsidR="00E40901" w:rsidRPr="00395738" w:rsidRDefault="00E40901" w:rsidP="00F56230">
      <w:pPr>
        <w:autoSpaceDE w:val="0"/>
        <w:autoSpaceDN w:val="0"/>
        <w:spacing w:after="120"/>
        <w:ind w:right="559"/>
        <w:jc w:val="center"/>
        <w:rPr>
          <w:b/>
        </w:rPr>
      </w:pPr>
    </w:p>
    <w:tbl>
      <w:tblPr>
        <w:tblStyle w:val="Grigliatabella"/>
        <w:tblW w:w="0" w:type="auto"/>
        <w:tblLook w:val="04A0" w:firstRow="1" w:lastRow="0" w:firstColumn="1" w:lastColumn="0" w:noHBand="0" w:noVBand="1"/>
      </w:tblPr>
      <w:tblGrid>
        <w:gridCol w:w="4219"/>
        <w:gridCol w:w="6141"/>
      </w:tblGrid>
      <w:tr w:rsidR="007F1A1F" w:rsidRPr="007F1A1F" w14:paraId="352D3E84" w14:textId="77777777" w:rsidTr="007F1A1F">
        <w:tc>
          <w:tcPr>
            <w:tcW w:w="0" w:type="auto"/>
            <w:hideMark/>
          </w:tcPr>
          <w:p w14:paraId="3C3AF191" w14:textId="77777777" w:rsidR="007F1A1F" w:rsidRPr="007F1A1F" w:rsidRDefault="007F1A1F" w:rsidP="007F1A1F">
            <w:pPr>
              <w:widowControl/>
              <w:rPr>
                <w:b/>
                <w:bCs/>
                <w:color w:val="auto"/>
                <w:lang w:eastAsia="en-GB"/>
              </w:rPr>
            </w:pPr>
            <w:r w:rsidRPr="007F1A1F">
              <w:rPr>
                <w:b/>
                <w:bCs/>
                <w:color w:val="auto"/>
                <w:lang w:eastAsia="en-GB"/>
              </w:rPr>
              <w:t xml:space="preserve">Identity of the Contracting Authority </w:t>
            </w:r>
          </w:p>
        </w:tc>
        <w:tc>
          <w:tcPr>
            <w:tcW w:w="0" w:type="auto"/>
            <w:hideMark/>
          </w:tcPr>
          <w:p w14:paraId="3C521CF2" w14:textId="77777777" w:rsidR="007F1A1F" w:rsidRPr="007F1A1F" w:rsidRDefault="007F1A1F" w:rsidP="007F1A1F">
            <w:pPr>
              <w:widowControl/>
              <w:rPr>
                <w:b/>
                <w:bCs/>
                <w:color w:val="auto"/>
                <w:lang w:val="it-IT" w:eastAsia="en-GB"/>
              </w:rPr>
            </w:pPr>
            <w:proofErr w:type="spellStart"/>
            <w:r w:rsidRPr="007F1A1F">
              <w:rPr>
                <w:b/>
                <w:bCs/>
                <w:color w:val="auto"/>
                <w:lang w:val="it-IT" w:eastAsia="en-GB"/>
              </w:rPr>
              <w:t>Response</w:t>
            </w:r>
            <w:proofErr w:type="spellEnd"/>
            <w:r w:rsidRPr="007F1A1F">
              <w:rPr>
                <w:b/>
                <w:bCs/>
                <w:color w:val="auto"/>
                <w:lang w:val="it-IT" w:eastAsia="en-GB"/>
              </w:rPr>
              <w:t xml:space="preserve"> </w:t>
            </w:r>
          </w:p>
        </w:tc>
      </w:tr>
      <w:tr w:rsidR="007F1A1F" w:rsidRPr="007F1A1F" w14:paraId="290A75F5" w14:textId="77777777" w:rsidTr="007F1A1F">
        <w:tc>
          <w:tcPr>
            <w:tcW w:w="0" w:type="auto"/>
            <w:hideMark/>
          </w:tcPr>
          <w:p w14:paraId="23C41630" w14:textId="77777777" w:rsidR="007F1A1F" w:rsidRPr="007F1A1F" w:rsidRDefault="007F1A1F" w:rsidP="007F1A1F">
            <w:pPr>
              <w:widowControl/>
              <w:rPr>
                <w:color w:val="auto"/>
                <w:lang w:val="it-IT" w:eastAsia="en-GB"/>
              </w:rPr>
            </w:pPr>
            <w:r w:rsidRPr="007F1A1F">
              <w:rPr>
                <w:color w:val="auto"/>
                <w:lang w:val="it-IT" w:eastAsia="en-GB"/>
              </w:rPr>
              <w:t>Name:</w:t>
            </w:r>
          </w:p>
        </w:tc>
        <w:tc>
          <w:tcPr>
            <w:tcW w:w="0" w:type="auto"/>
            <w:hideMark/>
          </w:tcPr>
          <w:p w14:paraId="3493E6CF" w14:textId="77777777" w:rsidR="007F1A1F" w:rsidRPr="007F1A1F" w:rsidRDefault="007F1A1F" w:rsidP="007F1A1F">
            <w:pPr>
              <w:widowControl/>
              <w:rPr>
                <w:color w:val="auto"/>
                <w:lang w:eastAsia="en-GB"/>
              </w:rPr>
            </w:pPr>
            <w:r w:rsidRPr="007F1A1F">
              <w:rPr>
                <w:color w:val="auto"/>
                <w:lang w:eastAsia="en-GB"/>
              </w:rPr>
              <w:t xml:space="preserve">Embassy of Italy in Budapest </w:t>
            </w:r>
          </w:p>
        </w:tc>
      </w:tr>
      <w:tr w:rsidR="007F1A1F" w:rsidRPr="007F1A1F" w14:paraId="284874ED" w14:textId="77777777" w:rsidTr="007F1A1F">
        <w:tc>
          <w:tcPr>
            <w:tcW w:w="0" w:type="auto"/>
            <w:hideMark/>
          </w:tcPr>
          <w:p w14:paraId="115BFAEB" w14:textId="77777777" w:rsidR="007F1A1F" w:rsidRPr="007F1A1F" w:rsidRDefault="007F1A1F" w:rsidP="007F1A1F">
            <w:pPr>
              <w:widowControl/>
              <w:rPr>
                <w:color w:val="auto"/>
                <w:lang w:eastAsia="en-GB"/>
              </w:rPr>
            </w:pPr>
            <w:r w:rsidRPr="007F1A1F">
              <w:rPr>
                <w:color w:val="auto"/>
                <w:lang w:eastAsia="en-GB"/>
              </w:rPr>
              <w:t>Title or brief description of the tender:</w:t>
            </w:r>
          </w:p>
        </w:tc>
        <w:tc>
          <w:tcPr>
            <w:tcW w:w="0" w:type="auto"/>
            <w:hideMark/>
          </w:tcPr>
          <w:p w14:paraId="10B5C4B8" w14:textId="10DD7C8F" w:rsidR="007F1A1F" w:rsidRPr="007F1A1F" w:rsidRDefault="00395738" w:rsidP="007F1A1F">
            <w:pPr>
              <w:widowControl/>
              <w:rPr>
                <w:color w:val="auto"/>
                <w:lang w:eastAsia="en-GB"/>
              </w:rPr>
            </w:pPr>
            <w:r w:rsidRPr="00123D2F">
              <w:rPr>
                <w:color w:val="auto"/>
                <w:lang w:eastAsia="en-GB"/>
              </w:rPr>
              <w:t xml:space="preserve">PUBLIC NOTICE </w:t>
            </w:r>
            <w:r w:rsidR="007F1A1F" w:rsidRPr="00123D2F">
              <w:rPr>
                <w:color w:val="auto"/>
                <w:lang w:eastAsia="en-GB"/>
              </w:rPr>
              <w:t xml:space="preserve">OF SPONSORSHIPS </w:t>
            </w:r>
            <w:r w:rsidRPr="00123D2F">
              <w:rPr>
                <w:color w:val="auto"/>
                <w:lang w:eastAsia="en-GB"/>
              </w:rPr>
              <w:t xml:space="preserve">OFFER </w:t>
            </w:r>
            <w:r w:rsidR="007F1A1F" w:rsidRPr="00123D2F">
              <w:rPr>
                <w:color w:val="auto"/>
                <w:lang w:eastAsia="en-GB"/>
              </w:rPr>
              <w:t>FOR</w:t>
            </w:r>
            <w:r w:rsidR="007F1A1F" w:rsidRPr="007F1A1F">
              <w:rPr>
                <w:color w:val="auto"/>
                <w:lang w:eastAsia="en-GB"/>
              </w:rPr>
              <w:t xml:space="preserve"> THE ACTIVITIES ORGANI</w:t>
            </w:r>
            <w:r w:rsidR="00123D2F">
              <w:rPr>
                <w:color w:val="auto"/>
                <w:lang w:eastAsia="en-GB"/>
              </w:rPr>
              <w:t xml:space="preserve">ZED ON THE OCCASION OF THE </w:t>
            </w:r>
            <w:r w:rsidR="007F1A1F" w:rsidRPr="007F1A1F">
              <w:rPr>
                <w:color w:val="auto"/>
                <w:lang w:eastAsia="en-GB"/>
              </w:rPr>
              <w:t>ITALIAN REPUBLIC DA</w:t>
            </w:r>
            <w:r>
              <w:rPr>
                <w:color w:val="auto"/>
                <w:lang w:eastAsia="en-GB"/>
              </w:rPr>
              <w:t xml:space="preserve">Y </w:t>
            </w:r>
            <w:r w:rsidR="00123D2F">
              <w:rPr>
                <w:color w:val="auto"/>
                <w:lang w:eastAsia="en-GB"/>
              </w:rPr>
              <w:t xml:space="preserve">2026 </w:t>
            </w:r>
            <w:r>
              <w:rPr>
                <w:color w:val="auto"/>
                <w:lang w:eastAsia="en-GB"/>
              </w:rPr>
              <w:t>AND FOR INTEGRATED PROMOTION, ECONOMIC-COMMERCIAL</w:t>
            </w:r>
            <w:r w:rsidR="007F1A1F" w:rsidRPr="007F1A1F">
              <w:rPr>
                <w:color w:val="auto"/>
                <w:lang w:eastAsia="en-GB"/>
              </w:rPr>
              <w:t xml:space="preserve"> AND CULTURAL EVENTS, AS WELL AS NETWORKING EVENTS ORGANIZED BY THE EMBASSY OF ITALY IN BUDAPEST </w:t>
            </w:r>
          </w:p>
        </w:tc>
      </w:tr>
      <w:tr w:rsidR="007F1A1F" w:rsidRPr="00CD3F5C" w14:paraId="1BDE65DE" w14:textId="77777777" w:rsidTr="00490BA1">
        <w:tc>
          <w:tcPr>
            <w:tcW w:w="4219" w:type="dxa"/>
          </w:tcPr>
          <w:p w14:paraId="4D53B3E8" w14:textId="4F8151FA" w:rsidR="007F1A1F" w:rsidRPr="00CD3F5C" w:rsidRDefault="007F1A1F" w:rsidP="007F1A1F">
            <w:pPr>
              <w:spacing w:after="120"/>
              <w:rPr>
                <w:color w:val="auto"/>
                <w:lang w:val="it-IT" w:eastAsia="en-GB"/>
              </w:rPr>
            </w:pPr>
            <w:r w:rsidRPr="007F1A1F">
              <w:rPr>
                <w:color w:val="auto"/>
                <w:lang w:val="it-IT" w:eastAsia="en-GB"/>
              </w:rPr>
              <w:t xml:space="preserve">CIG (Tender </w:t>
            </w:r>
            <w:proofErr w:type="spellStart"/>
            <w:r w:rsidRPr="007F1A1F">
              <w:rPr>
                <w:color w:val="auto"/>
                <w:lang w:val="it-IT" w:eastAsia="en-GB"/>
              </w:rPr>
              <w:t>Identification</w:t>
            </w:r>
            <w:proofErr w:type="spellEnd"/>
            <w:r w:rsidRPr="007F1A1F">
              <w:rPr>
                <w:color w:val="auto"/>
                <w:lang w:val="it-IT" w:eastAsia="en-GB"/>
              </w:rPr>
              <w:t xml:space="preserve"> Code):</w:t>
            </w:r>
          </w:p>
        </w:tc>
        <w:tc>
          <w:tcPr>
            <w:tcW w:w="6141" w:type="dxa"/>
          </w:tcPr>
          <w:p w14:paraId="1F29A652" w14:textId="77777777" w:rsidR="007F1A1F" w:rsidRPr="00CD3F5C" w:rsidRDefault="007F1A1F" w:rsidP="007F1A1F">
            <w:pPr>
              <w:spacing w:after="120"/>
              <w:rPr>
                <w:color w:val="auto"/>
                <w:lang w:val="it-IT" w:eastAsia="en-GB"/>
              </w:rPr>
            </w:pPr>
          </w:p>
        </w:tc>
      </w:tr>
    </w:tbl>
    <w:p w14:paraId="3DF6B377" w14:textId="77777777" w:rsidR="00705F8C" w:rsidRPr="00CD3F5C" w:rsidRDefault="00705F8C" w:rsidP="00E454C4">
      <w:pPr>
        <w:spacing w:after="120"/>
        <w:rPr>
          <w:color w:val="auto"/>
          <w:lang w:val="it-IT" w:eastAsia="en-GB"/>
        </w:rPr>
      </w:pPr>
    </w:p>
    <w:p w14:paraId="6F17BD67" w14:textId="77777777" w:rsidR="007F1A1F" w:rsidRDefault="00CD3F5C" w:rsidP="00F56230">
      <w:pPr>
        <w:autoSpaceDE w:val="0"/>
        <w:autoSpaceDN w:val="0"/>
        <w:spacing w:after="120"/>
        <w:ind w:right="701"/>
        <w:jc w:val="center"/>
        <w:rPr>
          <w:b/>
        </w:rPr>
      </w:pPr>
      <w:r w:rsidRPr="007F1A1F">
        <w:rPr>
          <w:b/>
          <w:spacing w:val="-6"/>
        </w:rPr>
        <w:t>PART</w:t>
      </w:r>
      <w:r w:rsidRPr="007F1A1F">
        <w:rPr>
          <w:b/>
          <w:spacing w:val="7"/>
        </w:rPr>
        <w:t xml:space="preserve"> </w:t>
      </w:r>
      <w:r w:rsidRPr="007F1A1F">
        <w:rPr>
          <w:b/>
        </w:rPr>
        <w:t xml:space="preserve">II: </w:t>
      </w:r>
    </w:p>
    <w:p w14:paraId="3C4FB073" w14:textId="0200ADCA" w:rsidR="00CD3F5C" w:rsidRDefault="007F1A1F" w:rsidP="00F56230">
      <w:pPr>
        <w:autoSpaceDE w:val="0"/>
        <w:autoSpaceDN w:val="0"/>
        <w:spacing w:after="120"/>
        <w:ind w:right="701"/>
        <w:jc w:val="center"/>
        <w:rPr>
          <w:b/>
        </w:rPr>
      </w:pPr>
      <w:r w:rsidRPr="007F1A1F">
        <w:rPr>
          <w:b/>
        </w:rPr>
        <w:t>INFORMATION ON THE ECONOMIC OPERATOR</w:t>
      </w:r>
    </w:p>
    <w:tbl>
      <w:tblPr>
        <w:tblStyle w:val="Grigliatabella"/>
        <w:tblW w:w="0" w:type="auto"/>
        <w:tblLook w:val="04A0" w:firstRow="1" w:lastRow="0" w:firstColumn="1" w:lastColumn="0" w:noHBand="0" w:noVBand="1"/>
      </w:tblPr>
      <w:tblGrid>
        <w:gridCol w:w="4248"/>
        <w:gridCol w:w="6095"/>
      </w:tblGrid>
      <w:tr w:rsidR="007F1A1F" w:rsidRPr="007F1A1F" w14:paraId="4CA489FE" w14:textId="77777777" w:rsidTr="007F1A1F">
        <w:tc>
          <w:tcPr>
            <w:tcW w:w="4248" w:type="dxa"/>
            <w:hideMark/>
          </w:tcPr>
          <w:p w14:paraId="08948953" w14:textId="77777777" w:rsidR="007F1A1F" w:rsidRPr="007F1A1F" w:rsidRDefault="007F1A1F" w:rsidP="007F1A1F">
            <w:pPr>
              <w:widowControl/>
              <w:rPr>
                <w:color w:val="1F1F1F"/>
                <w:lang w:eastAsia="it-IT"/>
              </w:rPr>
            </w:pPr>
            <w:r w:rsidRPr="007F1A1F">
              <w:rPr>
                <w:b/>
                <w:bCs/>
                <w:color w:val="1F1F1F"/>
                <w:bdr w:val="none" w:sz="0" w:space="0" w:color="auto" w:frame="1"/>
                <w:lang w:eastAsia="it-IT"/>
              </w:rPr>
              <w:t xml:space="preserve">A. Identification data of the economic operator </w:t>
            </w:r>
          </w:p>
        </w:tc>
        <w:tc>
          <w:tcPr>
            <w:tcW w:w="6095" w:type="dxa"/>
            <w:hideMark/>
          </w:tcPr>
          <w:p w14:paraId="4564F1FE" w14:textId="77777777" w:rsidR="007F1A1F" w:rsidRPr="007F1A1F" w:rsidRDefault="007F1A1F" w:rsidP="007F1A1F">
            <w:pPr>
              <w:widowControl/>
              <w:rPr>
                <w:color w:val="1F1F1F"/>
                <w:lang w:val="it-IT" w:eastAsia="it-IT"/>
              </w:rPr>
            </w:pPr>
            <w:proofErr w:type="spellStart"/>
            <w:r w:rsidRPr="007F1A1F">
              <w:rPr>
                <w:b/>
                <w:bCs/>
                <w:color w:val="1F1F1F"/>
                <w:bdr w:val="none" w:sz="0" w:space="0" w:color="auto" w:frame="1"/>
                <w:lang w:val="it-IT" w:eastAsia="it-IT"/>
              </w:rPr>
              <w:t>Response</w:t>
            </w:r>
            <w:proofErr w:type="spellEnd"/>
            <w:r w:rsidRPr="007F1A1F">
              <w:rPr>
                <w:b/>
                <w:bCs/>
                <w:color w:val="1F1F1F"/>
                <w:bdr w:val="none" w:sz="0" w:space="0" w:color="auto" w:frame="1"/>
                <w:lang w:val="it-IT" w:eastAsia="it-IT"/>
              </w:rPr>
              <w:t xml:space="preserve"> </w:t>
            </w:r>
          </w:p>
        </w:tc>
      </w:tr>
      <w:tr w:rsidR="007F1A1F" w:rsidRPr="007F1A1F" w14:paraId="1A782A44" w14:textId="77777777" w:rsidTr="007F1A1F">
        <w:tc>
          <w:tcPr>
            <w:tcW w:w="4248" w:type="dxa"/>
            <w:hideMark/>
          </w:tcPr>
          <w:p w14:paraId="5F4EC49E" w14:textId="136B396C" w:rsidR="007F1A1F" w:rsidRPr="007F1A1F" w:rsidRDefault="007F1A1F" w:rsidP="007F1A1F">
            <w:pPr>
              <w:widowControl/>
              <w:rPr>
                <w:color w:val="1F1F1F"/>
                <w:lang w:val="it-IT" w:eastAsia="it-IT"/>
              </w:rPr>
            </w:pPr>
            <w:r w:rsidRPr="007F1A1F">
              <w:rPr>
                <w:color w:val="1F1F1F"/>
                <w:bdr w:val="none" w:sz="0" w:space="0" w:color="auto" w:frame="1"/>
                <w:lang w:val="it-IT" w:eastAsia="it-IT"/>
              </w:rPr>
              <w:t>Name</w:t>
            </w:r>
            <w:r>
              <w:rPr>
                <w:color w:val="1F1F1F"/>
                <w:bdr w:val="none" w:sz="0" w:space="0" w:color="auto" w:frame="1"/>
                <w:lang w:val="it-IT" w:eastAsia="it-IT"/>
              </w:rPr>
              <w:t>:</w:t>
            </w:r>
          </w:p>
        </w:tc>
        <w:tc>
          <w:tcPr>
            <w:tcW w:w="6095" w:type="dxa"/>
            <w:hideMark/>
          </w:tcPr>
          <w:p w14:paraId="6BD9B817" w14:textId="77777777" w:rsidR="007F1A1F" w:rsidRPr="007F1A1F" w:rsidRDefault="007F1A1F" w:rsidP="007F1A1F">
            <w:pPr>
              <w:widowControl/>
              <w:rPr>
                <w:color w:val="1F1F1F"/>
                <w:lang w:val="it-IT" w:eastAsia="it-IT"/>
              </w:rPr>
            </w:pPr>
          </w:p>
        </w:tc>
      </w:tr>
      <w:tr w:rsidR="007F1A1F" w:rsidRPr="007F1A1F" w14:paraId="6F286100" w14:textId="77777777" w:rsidTr="007F1A1F">
        <w:tc>
          <w:tcPr>
            <w:tcW w:w="4248" w:type="dxa"/>
            <w:hideMark/>
          </w:tcPr>
          <w:p w14:paraId="0EFA395D" w14:textId="77777777" w:rsidR="007F1A1F" w:rsidRPr="007F1A1F" w:rsidRDefault="007F1A1F" w:rsidP="007F1A1F">
            <w:pPr>
              <w:widowControl/>
              <w:rPr>
                <w:color w:val="1F1F1F"/>
                <w:lang w:eastAsia="it-IT"/>
              </w:rPr>
            </w:pPr>
            <w:r w:rsidRPr="007F1A1F">
              <w:rPr>
                <w:color w:val="1F1F1F"/>
                <w:bdr w:val="none" w:sz="0" w:space="0" w:color="auto" w:frame="1"/>
                <w:lang w:eastAsia="it-IT"/>
              </w:rPr>
              <w:t>National identification number (Tax Code/VAT/Registration):</w:t>
            </w:r>
          </w:p>
        </w:tc>
        <w:tc>
          <w:tcPr>
            <w:tcW w:w="6095" w:type="dxa"/>
            <w:hideMark/>
          </w:tcPr>
          <w:p w14:paraId="30776347" w14:textId="77777777" w:rsidR="007F1A1F" w:rsidRPr="007F1A1F" w:rsidRDefault="007F1A1F" w:rsidP="007F1A1F">
            <w:pPr>
              <w:widowControl/>
              <w:rPr>
                <w:color w:val="1F1F1F"/>
                <w:lang w:eastAsia="it-IT"/>
              </w:rPr>
            </w:pPr>
          </w:p>
        </w:tc>
      </w:tr>
      <w:tr w:rsidR="007F1A1F" w:rsidRPr="007F1A1F" w14:paraId="7681FDB6" w14:textId="77777777" w:rsidTr="007F1A1F">
        <w:tc>
          <w:tcPr>
            <w:tcW w:w="4248" w:type="dxa"/>
            <w:hideMark/>
          </w:tcPr>
          <w:p w14:paraId="7B1E1E67" w14:textId="77777777" w:rsidR="007F1A1F" w:rsidRPr="007F1A1F" w:rsidRDefault="007F1A1F" w:rsidP="007F1A1F">
            <w:pPr>
              <w:widowControl/>
              <w:rPr>
                <w:color w:val="1F1F1F"/>
                <w:lang w:val="it-IT" w:eastAsia="it-IT"/>
              </w:rPr>
            </w:pPr>
            <w:proofErr w:type="spellStart"/>
            <w:r w:rsidRPr="007F1A1F">
              <w:rPr>
                <w:color w:val="1F1F1F"/>
                <w:bdr w:val="none" w:sz="0" w:space="0" w:color="auto" w:frame="1"/>
                <w:lang w:val="it-IT" w:eastAsia="it-IT"/>
              </w:rPr>
              <w:t>Registered</w:t>
            </w:r>
            <w:proofErr w:type="spellEnd"/>
            <w:r w:rsidRPr="007F1A1F">
              <w:rPr>
                <w:color w:val="1F1F1F"/>
                <w:bdr w:val="none" w:sz="0" w:space="0" w:color="auto" w:frame="1"/>
                <w:lang w:val="it-IT" w:eastAsia="it-IT"/>
              </w:rPr>
              <w:t xml:space="preserve"> office:</w:t>
            </w:r>
          </w:p>
        </w:tc>
        <w:tc>
          <w:tcPr>
            <w:tcW w:w="6095" w:type="dxa"/>
            <w:hideMark/>
          </w:tcPr>
          <w:p w14:paraId="4D815AB7" w14:textId="77777777" w:rsidR="007F1A1F" w:rsidRPr="007F1A1F" w:rsidRDefault="007F1A1F" w:rsidP="007F1A1F">
            <w:pPr>
              <w:widowControl/>
              <w:rPr>
                <w:color w:val="1F1F1F"/>
                <w:lang w:val="it-IT" w:eastAsia="it-IT"/>
              </w:rPr>
            </w:pPr>
          </w:p>
        </w:tc>
      </w:tr>
      <w:tr w:rsidR="007F1A1F" w:rsidRPr="007F1A1F" w14:paraId="21C9739F" w14:textId="77777777" w:rsidTr="007F1A1F">
        <w:tc>
          <w:tcPr>
            <w:tcW w:w="4248" w:type="dxa"/>
            <w:hideMark/>
          </w:tcPr>
          <w:p w14:paraId="73EF2A26" w14:textId="77777777" w:rsidR="007F1A1F" w:rsidRPr="007F1A1F" w:rsidRDefault="007F1A1F" w:rsidP="007F1A1F">
            <w:pPr>
              <w:widowControl/>
              <w:rPr>
                <w:color w:val="1F1F1F"/>
                <w:lang w:val="it-IT" w:eastAsia="it-IT"/>
              </w:rPr>
            </w:pPr>
            <w:r w:rsidRPr="007F1A1F">
              <w:rPr>
                <w:color w:val="1F1F1F"/>
                <w:bdr w:val="none" w:sz="0" w:space="0" w:color="auto" w:frame="1"/>
                <w:lang w:val="it-IT" w:eastAsia="it-IT"/>
              </w:rPr>
              <w:t xml:space="preserve">Contact </w:t>
            </w:r>
            <w:proofErr w:type="spellStart"/>
            <w:r w:rsidRPr="007F1A1F">
              <w:rPr>
                <w:color w:val="1F1F1F"/>
                <w:bdr w:val="none" w:sz="0" w:space="0" w:color="auto" w:frame="1"/>
                <w:lang w:val="it-IT" w:eastAsia="it-IT"/>
              </w:rPr>
              <w:t>persons</w:t>
            </w:r>
            <w:proofErr w:type="spellEnd"/>
            <w:r w:rsidRPr="007F1A1F">
              <w:rPr>
                <w:color w:val="1F1F1F"/>
                <w:bdr w:val="none" w:sz="0" w:space="0" w:color="auto" w:frame="1"/>
                <w:lang w:val="it-IT" w:eastAsia="it-IT"/>
              </w:rPr>
              <w:t>:</w:t>
            </w:r>
          </w:p>
        </w:tc>
        <w:tc>
          <w:tcPr>
            <w:tcW w:w="6095" w:type="dxa"/>
            <w:hideMark/>
          </w:tcPr>
          <w:p w14:paraId="3930D789" w14:textId="77777777" w:rsidR="007F1A1F" w:rsidRPr="007F1A1F" w:rsidRDefault="007F1A1F" w:rsidP="007F1A1F">
            <w:pPr>
              <w:widowControl/>
              <w:rPr>
                <w:color w:val="1F1F1F"/>
                <w:lang w:val="it-IT" w:eastAsia="it-IT"/>
              </w:rPr>
            </w:pPr>
          </w:p>
        </w:tc>
      </w:tr>
      <w:tr w:rsidR="007F1A1F" w:rsidRPr="007F1A1F" w14:paraId="6144F250" w14:textId="77777777" w:rsidTr="007F1A1F">
        <w:tc>
          <w:tcPr>
            <w:tcW w:w="4248" w:type="dxa"/>
            <w:hideMark/>
          </w:tcPr>
          <w:p w14:paraId="48654DDD" w14:textId="77777777" w:rsidR="007F1A1F" w:rsidRPr="007F1A1F" w:rsidRDefault="007F1A1F" w:rsidP="007F1A1F">
            <w:pPr>
              <w:widowControl/>
              <w:rPr>
                <w:color w:val="1F1F1F"/>
                <w:lang w:val="it-IT" w:eastAsia="it-IT"/>
              </w:rPr>
            </w:pPr>
            <w:r w:rsidRPr="007F1A1F">
              <w:rPr>
                <w:color w:val="1F1F1F"/>
                <w:bdr w:val="none" w:sz="0" w:space="0" w:color="auto" w:frame="1"/>
                <w:lang w:val="it-IT" w:eastAsia="it-IT"/>
              </w:rPr>
              <w:t>Telephone:</w:t>
            </w:r>
          </w:p>
        </w:tc>
        <w:tc>
          <w:tcPr>
            <w:tcW w:w="6095" w:type="dxa"/>
            <w:hideMark/>
          </w:tcPr>
          <w:p w14:paraId="7168EC7A" w14:textId="77777777" w:rsidR="007F1A1F" w:rsidRPr="007F1A1F" w:rsidRDefault="007F1A1F" w:rsidP="007F1A1F">
            <w:pPr>
              <w:widowControl/>
              <w:rPr>
                <w:color w:val="1F1F1F"/>
                <w:lang w:val="it-IT" w:eastAsia="it-IT"/>
              </w:rPr>
            </w:pPr>
          </w:p>
        </w:tc>
      </w:tr>
      <w:tr w:rsidR="007F1A1F" w:rsidRPr="007F1A1F" w14:paraId="0910E0F3" w14:textId="77777777" w:rsidTr="007F1A1F">
        <w:tc>
          <w:tcPr>
            <w:tcW w:w="4248" w:type="dxa"/>
            <w:hideMark/>
          </w:tcPr>
          <w:p w14:paraId="2D10D9C7" w14:textId="138696F7" w:rsidR="007F1A1F" w:rsidRPr="007F1A1F" w:rsidRDefault="007F1A1F" w:rsidP="007F1A1F">
            <w:pPr>
              <w:widowControl/>
              <w:rPr>
                <w:color w:val="1F1F1F"/>
                <w:lang w:eastAsia="it-IT"/>
              </w:rPr>
            </w:pPr>
            <w:r w:rsidRPr="007F1A1F">
              <w:rPr>
                <w:color w:val="1F1F1F"/>
                <w:bdr w:val="none" w:sz="0" w:space="0" w:color="auto" w:frame="1"/>
                <w:lang w:eastAsia="it-IT"/>
              </w:rPr>
              <w:t>Certified E-mail or e-mail:</w:t>
            </w:r>
          </w:p>
        </w:tc>
        <w:tc>
          <w:tcPr>
            <w:tcW w:w="6095" w:type="dxa"/>
            <w:hideMark/>
          </w:tcPr>
          <w:p w14:paraId="7A7F84A6" w14:textId="77777777" w:rsidR="007F1A1F" w:rsidRPr="007F1A1F" w:rsidRDefault="007F1A1F" w:rsidP="007F1A1F">
            <w:pPr>
              <w:widowControl/>
              <w:rPr>
                <w:color w:val="1F1F1F"/>
                <w:lang w:eastAsia="it-IT"/>
              </w:rPr>
            </w:pPr>
          </w:p>
        </w:tc>
      </w:tr>
      <w:tr w:rsidR="007F1A1F" w:rsidRPr="007F1A1F" w14:paraId="7A6F5DB0" w14:textId="77777777" w:rsidTr="007F1A1F">
        <w:tc>
          <w:tcPr>
            <w:tcW w:w="4248" w:type="dxa"/>
            <w:hideMark/>
          </w:tcPr>
          <w:p w14:paraId="67927B81" w14:textId="77777777" w:rsidR="007F1A1F" w:rsidRPr="007F1A1F" w:rsidRDefault="007F1A1F" w:rsidP="007F1A1F">
            <w:pPr>
              <w:widowControl/>
              <w:rPr>
                <w:rFonts w:ascii="Arial" w:hAnsi="Arial" w:cs="Arial"/>
                <w:color w:val="1F1F1F"/>
                <w:lang w:val="it-IT" w:eastAsia="it-IT"/>
              </w:rPr>
            </w:pPr>
            <w:r w:rsidRPr="007F1A1F">
              <w:rPr>
                <w:color w:val="1F1F1F"/>
                <w:bdr w:val="none" w:sz="0" w:space="0" w:color="auto" w:frame="1"/>
                <w:lang w:eastAsia="it-IT"/>
              </w:rPr>
              <w:t>Website (if any):</w:t>
            </w:r>
          </w:p>
        </w:tc>
        <w:tc>
          <w:tcPr>
            <w:tcW w:w="6095" w:type="dxa"/>
            <w:hideMark/>
          </w:tcPr>
          <w:p w14:paraId="7998EAA9" w14:textId="77777777" w:rsidR="007F1A1F" w:rsidRPr="007F1A1F" w:rsidRDefault="007F1A1F" w:rsidP="007F1A1F">
            <w:pPr>
              <w:widowControl/>
              <w:rPr>
                <w:rFonts w:ascii="Arial" w:hAnsi="Arial" w:cs="Arial"/>
                <w:color w:val="1F1F1F"/>
                <w:lang w:val="it-IT" w:eastAsia="it-IT"/>
              </w:rPr>
            </w:pPr>
          </w:p>
        </w:tc>
      </w:tr>
    </w:tbl>
    <w:p w14:paraId="649B5685" w14:textId="77777777" w:rsidR="00CD3F5C" w:rsidRPr="00CD3F5C" w:rsidRDefault="00CD3F5C" w:rsidP="00E454C4">
      <w:pPr>
        <w:spacing w:after="120"/>
        <w:rPr>
          <w:color w:val="auto"/>
          <w:lang w:val="it-IT" w:eastAsia="en-GB"/>
        </w:rPr>
      </w:pPr>
    </w:p>
    <w:tbl>
      <w:tblPr>
        <w:tblStyle w:val="Grigliatabella"/>
        <w:tblW w:w="0" w:type="auto"/>
        <w:tblLook w:val="04A0" w:firstRow="1" w:lastRow="0" w:firstColumn="1" w:lastColumn="0" w:noHBand="0" w:noVBand="1"/>
      </w:tblPr>
      <w:tblGrid>
        <w:gridCol w:w="4155"/>
        <w:gridCol w:w="6159"/>
      </w:tblGrid>
      <w:tr w:rsidR="00490BA1" w14:paraId="594A700D" w14:textId="77777777" w:rsidTr="001C4EB7">
        <w:tc>
          <w:tcPr>
            <w:tcW w:w="4155" w:type="dxa"/>
          </w:tcPr>
          <w:p w14:paraId="36531405" w14:textId="70D5842B" w:rsidR="00490BA1" w:rsidRPr="00911AE5" w:rsidRDefault="00911AE5" w:rsidP="00911AE5">
            <w:pPr>
              <w:spacing w:after="120"/>
              <w:jc w:val="both"/>
              <w:rPr>
                <w:b/>
                <w:bCs/>
                <w:color w:val="auto"/>
                <w:lang w:eastAsia="en-GB"/>
              </w:rPr>
            </w:pPr>
            <w:r w:rsidRPr="00911AE5">
              <w:rPr>
                <w:b/>
                <w:bCs/>
                <w:color w:val="auto"/>
                <w:lang w:eastAsia="en-GB"/>
              </w:rPr>
              <w:t>B. Any representatives of the economic operator</w:t>
            </w:r>
          </w:p>
        </w:tc>
        <w:tc>
          <w:tcPr>
            <w:tcW w:w="6159" w:type="dxa"/>
          </w:tcPr>
          <w:p w14:paraId="2C33C648" w14:textId="4046FC29" w:rsidR="00490BA1" w:rsidRDefault="00911AE5" w:rsidP="00E454C4">
            <w:pPr>
              <w:spacing w:after="120"/>
              <w:rPr>
                <w:color w:val="auto"/>
                <w:lang w:val="it-IT" w:eastAsia="en-GB"/>
              </w:rPr>
            </w:pPr>
            <w:proofErr w:type="spellStart"/>
            <w:r w:rsidRPr="00911AE5">
              <w:rPr>
                <w:b/>
                <w:bCs/>
                <w:color w:val="auto"/>
                <w:lang w:val="it-IT" w:eastAsia="en-GB"/>
              </w:rPr>
              <w:t>Response</w:t>
            </w:r>
            <w:proofErr w:type="spellEnd"/>
          </w:p>
        </w:tc>
      </w:tr>
      <w:tr w:rsidR="00490BA1" w14:paraId="49D461BA" w14:textId="77777777" w:rsidTr="001C4EB7">
        <w:tc>
          <w:tcPr>
            <w:tcW w:w="4155" w:type="dxa"/>
          </w:tcPr>
          <w:p w14:paraId="17B98FE5" w14:textId="750C386C" w:rsidR="00490BA1" w:rsidRPr="00911AE5" w:rsidRDefault="00911AE5" w:rsidP="00E454C4">
            <w:pPr>
              <w:spacing w:after="120"/>
              <w:rPr>
                <w:color w:val="auto"/>
                <w:lang w:val="it-IT" w:eastAsia="en-GB"/>
              </w:rPr>
            </w:pPr>
            <w:r w:rsidRPr="00911AE5">
              <w:rPr>
                <w:color w:val="auto"/>
                <w:lang w:val="it-IT" w:eastAsia="en-GB"/>
              </w:rPr>
              <w:t>Full name:</w:t>
            </w:r>
          </w:p>
        </w:tc>
        <w:tc>
          <w:tcPr>
            <w:tcW w:w="6159" w:type="dxa"/>
          </w:tcPr>
          <w:p w14:paraId="44D2109E" w14:textId="77777777" w:rsidR="00490BA1" w:rsidRDefault="00490BA1" w:rsidP="00E454C4">
            <w:pPr>
              <w:spacing w:after="120"/>
              <w:rPr>
                <w:color w:val="auto"/>
                <w:lang w:val="it-IT" w:eastAsia="en-GB"/>
              </w:rPr>
            </w:pPr>
          </w:p>
        </w:tc>
      </w:tr>
      <w:tr w:rsidR="00911AE5" w:rsidRPr="00911AE5" w14:paraId="3C7D7441" w14:textId="77777777" w:rsidTr="001A66F8">
        <w:tc>
          <w:tcPr>
            <w:tcW w:w="4155" w:type="dxa"/>
            <w:vAlign w:val="center"/>
          </w:tcPr>
          <w:p w14:paraId="73B5FEB9" w14:textId="61B6E7B3" w:rsidR="00911AE5" w:rsidRPr="00395738" w:rsidRDefault="00911AE5" w:rsidP="00911AE5">
            <w:pPr>
              <w:spacing w:after="120"/>
              <w:rPr>
                <w:color w:val="auto"/>
                <w:lang w:eastAsia="en-GB"/>
              </w:rPr>
            </w:pPr>
            <w:r w:rsidRPr="00395738">
              <w:rPr>
                <w:color w:val="auto"/>
                <w:lang w:eastAsia="en-GB"/>
              </w:rPr>
              <w:t>Date and place of birth:</w:t>
            </w:r>
          </w:p>
        </w:tc>
        <w:tc>
          <w:tcPr>
            <w:tcW w:w="6159" w:type="dxa"/>
          </w:tcPr>
          <w:p w14:paraId="27F9FD77" w14:textId="77777777" w:rsidR="00911AE5" w:rsidRPr="00911AE5" w:rsidRDefault="00911AE5" w:rsidP="00911AE5">
            <w:pPr>
              <w:spacing w:after="120"/>
              <w:rPr>
                <w:color w:val="auto"/>
                <w:lang w:eastAsia="en-GB"/>
              </w:rPr>
            </w:pPr>
          </w:p>
        </w:tc>
      </w:tr>
      <w:tr w:rsidR="00911AE5" w14:paraId="29C78308" w14:textId="77777777" w:rsidTr="001A66F8">
        <w:tc>
          <w:tcPr>
            <w:tcW w:w="4155" w:type="dxa"/>
            <w:vAlign w:val="center"/>
          </w:tcPr>
          <w:p w14:paraId="33E1BA08" w14:textId="79598DE2" w:rsidR="00911AE5" w:rsidRPr="00490BA1" w:rsidRDefault="00911AE5" w:rsidP="00911AE5">
            <w:pPr>
              <w:spacing w:after="120"/>
              <w:rPr>
                <w:color w:val="auto"/>
                <w:lang w:val="it-IT" w:eastAsia="en-GB"/>
              </w:rPr>
            </w:pPr>
            <w:r w:rsidRPr="00911AE5">
              <w:rPr>
                <w:color w:val="auto"/>
                <w:lang w:val="it-IT" w:eastAsia="en-GB"/>
              </w:rPr>
              <w:t>Position/</w:t>
            </w:r>
            <w:proofErr w:type="spellStart"/>
            <w:r w:rsidRPr="00911AE5">
              <w:rPr>
                <w:color w:val="auto"/>
                <w:lang w:val="it-IT" w:eastAsia="en-GB"/>
              </w:rPr>
              <w:t>Capacity</w:t>
            </w:r>
            <w:proofErr w:type="spellEnd"/>
            <w:r w:rsidRPr="00911AE5">
              <w:rPr>
                <w:color w:val="auto"/>
                <w:lang w:val="it-IT" w:eastAsia="en-GB"/>
              </w:rPr>
              <w:t xml:space="preserve"> to act:</w:t>
            </w:r>
          </w:p>
        </w:tc>
        <w:tc>
          <w:tcPr>
            <w:tcW w:w="6159" w:type="dxa"/>
          </w:tcPr>
          <w:p w14:paraId="75AA8544" w14:textId="77777777" w:rsidR="00911AE5" w:rsidRDefault="00911AE5" w:rsidP="00911AE5">
            <w:pPr>
              <w:spacing w:after="120"/>
              <w:rPr>
                <w:color w:val="auto"/>
                <w:lang w:val="it-IT" w:eastAsia="en-GB"/>
              </w:rPr>
            </w:pPr>
          </w:p>
        </w:tc>
      </w:tr>
      <w:tr w:rsidR="00911AE5" w14:paraId="04CD8BF5" w14:textId="77777777" w:rsidTr="001A66F8">
        <w:tc>
          <w:tcPr>
            <w:tcW w:w="4155" w:type="dxa"/>
            <w:vAlign w:val="center"/>
          </w:tcPr>
          <w:p w14:paraId="65FA9129" w14:textId="04EC7A93" w:rsidR="00911AE5" w:rsidRPr="00490BA1" w:rsidRDefault="00911AE5" w:rsidP="00911AE5">
            <w:pPr>
              <w:spacing w:after="120"/>
              <w:rPr>
                <w:color w:val="auto"/>
                <w:lang w:val="it-IT" w:eastAsia="en-GB"/>
              </w:rPr>
            </w:pPr>
            <w:proofErr w:type="spellStart"/>
            <w:r w:rsidRPr="00911AE5">
              <w:rPr>
                <w:color w:val="auto"/>
                <w:lang w:val="it-IT" w:eastAsia="en-GB"/>
              </w:rPr>
              <w:t>Address</w:t>
            </w:r>
            <w:proofErr w:type="spellEnd"/>
            <w:r w:rsidRPr="00911AE5">
              <w:rPr>
                <w:color w:val="auto"/>
                <w:lang w:val="it-IT" w:eastAsia="en-GB"/>
              </w:rPr>
              <w:t>/Office:</w:t>
            </w:r>
          </w:p>
        </w:tc>
        <w:tc>
          <w:tcPr>
            <w:tcW w:w="6159" w:type="dxa"/>
          </w:tcPr>
          <w:p w14:paraId="589FC821" w14:textId="77777777" w:rsidR="00911AE5" w:rsidRDefault="00911AE5" w:rsidP="00911AE5">
            <w:pPr>
              <w:spacing w:after="120"/>
              <w:rPr>
                <w:color w:val="auto"/>
                <w:lang w:val="it-IT" w:eastAsia="en-GB"/>
              </w:rPr>
            </w:pPr>
          </w:p>
        </w:tc>
      </w:tr>
      <w:tr w:rsidR="00911AE5" w14:paraId="7E670007" w14:textId="77777777" w:rsidTr="001A66F8">
        <w:tc>
          <w:tcPr>
            <w:tcW w:w="4155" w:type="dxa"/>
            <w:vAlign w:val="center"/>
          </w:tcPr>
          <w:p w14:paraId="5C7EF40B" w14:textId="16377BA8" w:rsidR="00911AE5" w:rsidRPr="00490BA1" w:rsidRDefault="00911AE5" w:rsidP="00911AE5">
            <w:pPr>
              <w:spacing w:after="120"/>
              <w:rPr>
                <w:color w:val="auto"/>
                <w:lang w:val="it-IT" w:eastAsia="en-GB"/>
              </w:rPr>
            </w:pPr>
            <w:r w:rsidRPr="00911AE5">
              <w:rPr>
                <w:color w:val="auto"/>
                <w:lang w:val="it-IT" w:eastAsia="en-GB"/>
              </w:rPr>
              <w:t>Telephone / E-mail:</w:t>
            </w:r>
          </w:p>
        </w:tc>
        <w:tc>
          <w:tcPr>
            <w:tcW w:w="6159" w:type="dxa"/>
          </w:tcPr>
          <w:p w14:paraId="0D653320" w14:textId="77777777" w:rsidR="00911AE5" w:rsidRDefault="00911AE5" w:rsidP="00911AE5">
            <w:pPr>
              <w:spacing w:after="120"/>
              <w:rPr>
                <w:color w:val="auto"/>
                <w:lang w:val="it-IT" w:eastAsia="en-GB"/>
              </w:rPr>
            </w:pPr>
          </w:p>
        </w:tc>
      </w:tr>
      <w:tr w:rsidR="00911AE5" w:rsidRPr="00911AE5" w14:paraId="7F40298D" w14:textId="77777777" w:rsidTr="001A66F8">
        <w:tc>
          <w:tcPr>
            <w:tcW w:w="4155" w:type="dxa"/>
            <w:vAlign w:val="center"/>
          </w:tcPr>
          <w:p w14:paraId="50790F98" w14:textId="463320DC" w:rsidR="00911AE5" w:rsidRPr="00395738" w:rsidRDefault="00911AE5" w:rsidP="00911AE5">
            <w:pPr>
              <w:spacing w:after="120"/>
              <w:rPr>
                <w:color w:val="auto"/>
                <w:lang w:eastAsia="en-GB"/>
              </w:rPr>
            </w:pPr>
            <w:r w:rsidRPr="00395738">
              <w:rPr>
                <w:color w:val="auto"/>
                <w:lang w:eastAsia="en-GB"/>
              </w:rPr>
              <w:t>Details on representation (form, scope, purpose):</w:t>
            </w:r>
          </w:p>
        </w:tc>
        <w:tc>
          <w:tcPr>
            <w:tcW w:w="6159" w:type="dxa"/>
          </w:tcPr>
          <w:p w14:paraId="4F580838" w14:textId="77777777" w:rsidR="00911AE5" w:rsidRPr="00911AE5" w:rsidRDefault="00911AE5" w:rsidP="00911AE5">
            <w:pPr>
              <w:spacing w:after="120"/>
              <w:rPr>
                <w:color w:val="auto"/>
                <w:lang w:eastAsia="en-GB"/>
              </w:rPr>
            </w:pPr>
          </w:p>
        </w:tc>
      </w:tr>
    </w:tbl>
    <w:p w14:paraId="5B8704ED" w14:textId="77777777" w:rsidR="001C4EB7" w:rsidRPr="00911AE5" w:rsidRDefault="001C4EB7" w:rsidP="000407CB">
      <w:pPr>
        <w:tabs>
          <w:tab w:val="left" w:pos="9214"/>
        </w:tabs>
        <w:ind w:right="14"/>
        <w:jc w:val="center"/>
        <w:rPr>
          <w:b/>
          <w:bCs/>
          <w:color w:val="auto"/>
          <w:lang w:eastAsia="en-GB"/>
        </w:rPr>
      </w:pPr>
    </w:p>
    <w:p w14:paraId="5F9BD029" w14:textId="77777777" w:rsidR="00911AE5" w:rsidRPr="00911AE5" w:rsidRDefault="001C4EB7" w:rsidP="00F56230">
      <w:pPr>
        <w:widowControl/>
        <w:ind w:right="701"/>
        <w:jc w:val="center"/>
        <w:rPr>
          <w:b/>
          <w:bCs/>
          <w:color w:val="auto"/>
          <w:lang w:eastAsia="en-GB"/>
        </w:rPr>
      </w:pPr>
      <w:r w:rsidRPr="00911AE5">
        <w:rPr>
          <w:b/>
          <w:bCs/>
          <w:color w:val="auto"/>
          <w:lang w:eastAsia="en-GB"/>
        </w:rPr>
        <w:br w:type="page"/>
      </w:r>
    </w:p>
    <w:p w14:paraId="316CAB84" w14:textId="269769E9" w:rsidR="00490BA1" w:rsidRPr="00911AE5" w:rsidRDefault="00490BA1" w:rsidP="00F56230">
      <w:pPr>
        <w:widowControl/>
        <w:ind w:right="701"/>
        <w:jc w:val="center"/>
        <w:rPr>
          <w:b/>
          <w:bCs/>
          <w:color w:val="auto"/>
          <w:lang w:eastAsia="en-GB"/>
        </w:rPr>
      </w:pPr>
      <w:r w:rsidRPr="00911AE5">
        <w:rPr>
          <w:b/>
          <w:bCs/>
          <w:color w:val="auto"/>
          <w:lang w:eastAsia="en-GB"/>
        </w:rPr>
        <w:lastRenderedPageBreak/>
        <w:t xml:space="preserve">PARTE III: </w:t>
      </w:r>
      <w:r w:rsidR="00911AE5" w:rsidRPr="00911AE5">
        <w:rPr>
          <w:b/>
          <w:bCs/>
          <w:color w:val="auto"/>
          <w:lang w:eastAsia="en-GB"/>
        </w:rPr>
        <w:t>GROUNDS FOR E</w:t>
      </w:r>
      <w:r w:rsidR="00911AE5">
        <w:rPr>
          <w:b/>
          <w:bCs/>
          <w:color w:val="auto"/>
          <w:lang w:eastAsia="en-GB"/>
        </w:rPr>
        <w:t>SCLUSION</w:t>
      </w:r>
    </w:p>
    <w:p w14:paraId="30FCA991" w14:textId="77777777" w:rsidR="00490BA1" w:rsidRPr="00911AE5" w:rsidRDefault="00490BA1" w:rsidP="001C4EB7">
      <w:pPr>
        <w:tabs>
          <w:tab w:val="left" w:pos="9214"/>
        </w:tabs>
        <w:ind w:right="701"/>
        <w:rPr>
          <w:b/>
          <w:bCs/>
          <w:color w:val="auto"/>
          <w:lang w:eastAsia="en-GB"/>
        </w:rPr>
      </w:pPr>
    </w:p>
    <w:p w14:paraId="6D386B7A" w14:textId="5E648680" w:rsidR="00911AE5" w:rsidRDefault="00911AE5" w:rsidP="00911AE5">
      <w:pPr>
        <w:tabs>
          <w:tab w:val="left" w:pos="9214"/>
        </w:tabs>
        <w:ind w:right="701"/>
        <w:rPr>
          <w:b/>
          <w:bCs/>
          <w:color w:val="auto"/>
          <w:lang w:eastAsia="en-GB"/>
        </w:rPr>
      </w:pPr>
      <w:r w:rsidRPr="00911AE5">
        <w:rPr>
          <w:b/>
          <w:bCs/>
          <w:color w:val="auto"/>
          <w:lang w:eastAsia="en-GB"/>
        </w:rPr>
        <w:t>A: Grounds related to criminal convictions</w:t>
      </w:r>
    </w:p>
    <w:p w14:paraId="6CFD00BD" w14:textId="78C61734" w:rsidR="00911AE5" w:rsidRPr="00911AE5" w:rsidRDefault="00911AE5" w:rsidP="00911AE5">
      <w:pPr>
        <w:tabs>
          <w:tab w:val="num" w:pos="720"/>
          <w:tab w:val="left" w:pos="9214"/>
        </w:tabs>
        <w:ind w:right="701"/>
        <w:jc w:val="both"/>
        <w:rPr>
          <w:color w:val="auto"/>
          <w:lang w:eastAsia="en-GB"/>
        </w:rPr>
      </w:pPr>
      <w:r w:rsidRPr="00911AE5">
        <w:rPr>
          <w:color w:val="auto"/>
          <w:lang w:eastAsia="en-GB"/>
        </w:rPr>
        <w:t>Parties who have been convicted by a final criminal judgment, in Italy or in the country where the contract is performed, for one or more of the following reasons are excluded from participating in the selection:</w:t>
      </w:r>
      <w:r>
        <w:rPr>
          <w:color w:val="auto"/>
          <w:lang w:eastAsia="en-GB"/>
        </w:rPr>
        <w:t xml:space="preserve"> (1) </w:t>
      </w:r>
      <w:r w:rsidRPr="00911AE5">
        <w:rPr>
          <w:color w:val="auto"/>
          <w:lang w:eastAsia="en-GB"/>
        </w:rPr>
        <w:t xml:space="preserve">participation in a criminal organization; </w:t>
      </w:r>
      <w:r>
        <w:rPr>
          <w:color w:val="auto"/>
          <w:lang w:eastAsia="en-GB"/>
        </w:rPr>
        <w:t xml:space="preserve">(2) </w:t>
      </w:r>
      <w:r w:rsidRPr="00911AE5">
        <w:rPr>
          <w:color w:val="auto"/>
          <w:lang w:eastAsia="en-GB"/>
        </w:rPr>
        <w:t xml:space="preserve">corruption; </w:t>
      </w:r>
      <w:r>
        <w:rPr>
          <w:color w:val="auto"/>
          <w:lang w:eastAsia="en-GB"/>
        </w:rPr>
        <w:t xml:space="preserve">(3) </w:t>
      </w:r>
      <w:r w:rsidRPr="00911AE5">
        <w:rPr>
          <w:color w:val="auto"/>
          <w:lang w:eastAsia="en-GB"/>
        </w:rPr>
        <w:t xml:space="preserve">fraud; </w:t>
      </w:r>
      <w:r>
        <w:rPr>
          <w:color w:val="auto"/>
          <w:lang w:eastAsia="en-GB"/>
        </w:rPr>
        <w:t xml:space="preserve">(4) </w:t>
      </w:r>
      <w:r w:rsidRPr="00911AE5">
        <w:rPr>
          <w:color w:val="auto"/>
          <w:lang w:eastAsia="en-GB"/>
        </w:rPr>
        <w:t xml:space="preserve">terrorist offenses or offenses linked to terrorist activities; </w:t>
      </w:r>
      <w:r>
        <w:rPr>
          <w:color w:val="auto"/>
          <w:lang w:eastAsia="en-GB"/>
        </w:rPr>
        <w:t xml:space="preserve">(5) </w:t>
      </w:r>
      <w:r w:rsidRPr="00911AE5">
        <w:rPr>
          <w:color w:val="auto"/>
          <w:lang w:eastAsia="en-GB"/>
        </w:rPr>
        <w:t xml:space="preserve">money laundering of proceeds from criminal activities or terrorist financing; </w:t>
      </w:r>
      <w:r>
        <w:rPr>
          <w:color w:val="auto"/>
          <w:lang w:eastAsia="en-GB"/>
        </w:rPr>
        <w:t xml:space="preserve">(6) </w:t>
      </w:r>
      <w:r w:rsidRPr="00911AE5">
        <w:rPr>
          <w:color w:val="auto"/>
          <w:lang w:eastAsia="en-GB"/>
        </w:rPr>
        <w:t xml:space="preserve">child labor and other forms of human trafficking; </w:t>
      </w:r>
      <w:r>
        <w:rPr>
          <w:color w:val="auto"/>
          <w:lang w:eastAsia="en-GB"/>
        </w:rPr>
        <w:t xml:space="preserve">(7) </w:t>
      </w:r>
      <w:r w:rsidRPr="00911AE5">
        <w:rPr>
          <w:color w:val="auto"/>
          <w:lang w:eastAsia="en-GB"/>
        </w:rPr>
        <w:t>any other crime resulting in the incapacity to contract with the public administration. Relevant situations for exclusion include those provided for by Italian law, as well as:</w:t>
      </w:r>
    </w:p>
    <w:p w14:paraId="41123C02" w14:textId="77777777" w:rsidR="00911AE5" w:rsidRPr="00911AE5" w:rsidRDefault="00911AE5" w:rsidP="00911AE5">
      <w:pPr>
        <w:numPr>
          <w:ilvl w:val="0"/>
          <w:numId w:val="3"/>
        </w:numPr>
        <w:tabs>
          <w:tab w:val="left" w:pos="9214"/>
        </w:tabs>
        <w:ind w:right="701"/>
        <w:rPr>
          <w:color w:val="auto"/>
          <w:lang w:eastAsia="en-GB"/>
        </w:rPr>
      </w:pPr>
      <w:r w:rsidRPr="00911AE5">
        <w:rPr>
          <w:color w:val="auto"/>
          <w:lang w:eastAsia="en-GB"/>
        </w:rPr>
        <w:t xml:space="preserve">in EU Member States, the situations indicated in the national legislation transposing Article 57 of Directive 2014/24/EU; </w:t>
      </w:r>
    </w:p>
    <w:p w14:paraId="7395018C" w14:textId="77777777" w:rsidR="00911AE5" w:rsidRPr="00911AE5" w:rsidRDefault="00911AE5" w:rsidP="00911AE5">
      <w:pPr>
        <w:numPr>
          <w:ilvl w:val="0"/>
          <w:numId w:val="3"/>
        </w:numPr>
        <w:tabs>
          <w:tab w:val="left" w:pos="9214"/>
        </w:tabs>
        <w:ind w:right="701"/>
        <w:rPr>
          <w:color w:val="auto"/>
          <w:lang w:eastAsia="en-GB"/>
        </w:rPr>
      </w:pPr>
      <w:r w:rsidRPr="00911AE5">
        <w:rPr>
          <w:color w:val="auto"/>
          <w:lang w:eastAsia="en-GB"/>
        </w:rPr>
        <w:t xml:space="preserve">in non-EU countries, equivalent situations provided for by local criminal law. </w:t>
      </w:r>
    </w:p>
    <w:p w14:paraId="79B3E85F" w14:textId="77777777" w:rsidR="00911AE5" w:rsidRPr="00911AE5" w:rsidRDefault="00911AE5" w:rsidP="001C4EB7">
      <w:pPr>
        <w:tabs>
          <w:tab w:val="left" w:pos="9214"/>
        </w:tabs>
        <w:ind w:right="701"/>
        <w:rPr>
          <w:b/>
          <w:bCs/>
          <w:color w:val="auto"/>
          <w:lang w:eastAsia="en-GB"/>
        </w:rPr>
      </w:pPr>
    </w:p>
    <w:p w14:paraId="7E638CE7" w14:textId="77777777" w:rsidR="002F0202" w:rsidRPr="002F0202" w:rsidRDefault="002F0202" w:rsidP="002F0202">
      <w:pPr>
        <w:tabs>
          <w:tab w:val="left" w:pos="9214"/>
        </w:tabs>
        <w:ind w:right="701"/>
        <w:jc w:val="both"/>
        <w:rPr>
          <w:color w:val="auto"/>
          <w:lang w:eastAsia="en-GB"/>
        </w:rPr>
      </w:pPr>
      <w:r w:rsidRPr="002F0202">
        <w:rPr>
          <w:color w:val="auto"/>
          <w:lang w:eastAsia="en-GB"/>
        </w:rPr>
        <w:t xml:space="preserve">The economic operator declares that the economic operator itself, or a member of its management or supervisory bodies, or anyone with powers of representation, decision-making, or control within the economic operator, has not been convicted of any of the reasons indicated above by a final judgment issued no more than five years ago or following which an exclusion period established in the judgment is still applicable. </w:t>
      </w:r>
    </w:p>
    <w:p w14:paraId="5087727E" w14:textId="77777777" w:rsidR="002F0202" w:rsidRDefault="002F0202" w:rsidP="002F0202">
      <w:pPr>
        <w:tabs>
          <w:tab w:val="left" w:pos="9214"/>
        </w:tabs>
        <w:ind w:right="701"/>
        <w:jc w:val="both"/>
        <w:rPr>
          <w:color w:val="auto"/>
          <w:lang w:eastAsia="en-GB"/>
        </w:rPr>
      </w:pPr>
    </w:p>
    <w:p w14:paraId="762BA475" w14:textId="77777777" w:rsidR="002F0202" w:rsidRDefault="002F0202" w:rsidP="002F0202">
      <w:pPr>
        <w:tabs>
          <w:tab w:val="left" w:pos="9214"/>
        </w:tabs>
        <w:ind w:right="701"/>
        <w:jc w:val="both"/>
        <w:rPr>
          <w:color w:val="auto"/>
          <w:lang w:eastAsia="en-GB"/>
        </w:rPr>
      </w:pPr>
      <w:r w:rsidRPr="002F0202">
        <w:rPr>
          <w:b/>
          <w:bCs/>
          <w:color w:val="auto"/>
          <w:lang w:eastAsia="en-GB"/>
        </w:rPr>
        <w:t>B: Grounds related to the payment of taxes or social security contributions</w:t>
      </w:r>
      <w:r w:rsidRPr="002F0202">
        <w:rPr>
          <w:color w:val="auto"/>
          <w:lang w:eastAsia="en-GB"/>
        </w:rPr>
        <w:t xml:space="preserve"> </w:t>
      </w:r>
    </w:p>
    <w:p w14:paraId="4C2170C1" w14:textId="77403B30" w:rsidR="002F0202" w:rsidRPr="002F0202" w:rsidRDefault="002F0202" w:rsidP="002F0202">
      <w:pPr>
        <w:tabs>
          <w:tab w:val="left" w:pos="9214"/>
        </w:tabs>
        <w:ind w:right="701"/>
        <w:jc w:val="both"/>
        <w:rPr>
          <w:color w:val="auto"/>
          <w:lang w:eastAsia="en-GB"/>
        </w:rPr>
      </w:pPr>
      <w:r w:rsidRPr="002F0202">
        <w:rPr>
          <w:color w:val="auto"/>
          <w:lang w:eastAsia="en-GB"/>
        </w:rPr>
        <w:t xml:space="preserve">The economic operator declares that it has fulfilled all obligations relating to the payment of taxes or social security contributions in the country where it is established, in Italy, and in the country where the contract is performed. </w:t>
      </w:r>
    </w:p>
    <w:p w14:paraId="7CA94731" w14:textId="77777777" w:rsidR="00E454C4" w:rsidRPr="00395738" w:rsidRDefault="00E454C4" w:rsidP="001C4EB7">
      <w:pPr>
        <w:tabs>
          <w:tab w:val="left" w:pos="9356"/>
        </w:tabs>
        <w:ind w:right="701"/>
        <w:jc w:val="both"/>
        <w:rPr>
          <w:color w:val="auto"/>
          <w:lang w:eastAsia="en-GB"/>
        </w:rPr>
      </w:pPr>
    </w:p>
    <w:p w14:paraId="708CCA11" w14:textId="77777777" w:rsidR="002F0202" w:rsidRPr="002F0202" w:rsidRDefault="002F0202" w:rsidP="002F0202">
      <w:pPr>
        <w:tabs>
          <w:tab w:val="left" w:pos="9356"/>
        </w:tabs>
        <w:ind w:right="701"/>
        <w:jc w:val="both"/>
        <w:rPr>
          <w:b/>
          <w:bCs/>
          <w:color w:val="auto"/>
          <w:lang w:eastAsia="en-GB"/>
        </w:rPr>
      </w:pPr>
      <w:r w:rsidRPr="002F0202">
        <w:rPr>
          <w:b/>
          <w:bCs/>
          <w:color w:val="auto"/>
          <w:lang w:eastAsia="en-GB"/>
        </w:rPr>
        <w:t xml:space="preserve">C: Grounds related to insolvency, conflict of interest, or professional misconduct </w:t>
      </w:r>
    </w:p>
    <w:p w14:paraId="524A6207" w14:textId="06F3C5E7" w:rsidR="002F0202" w:rsidRPr="0053258E" w:rsidRDefault="002F0202" w:rsidP="00D86F54">
      <w:pPr>
        <w:pStyle w:val="Paragrafoelenco"/>
        <w:numPr>
          <w:ilvl w:val="0"/>
          <w:numId w:val="13"/>
        </w:numPr>
        <w:tabs>
          <w:tab w:val="left" w:pos="426"/>
          <w:tab w:val="left" w:pos="9356"/>
        </w:tabs>
        <w:ind w:left="0" w:right="701" w:firstLine="0"/>
        <w:rPr>
          <w:color w:val="auto"/>
          <w:lang w:eastAsia="en-GB"/>
        </w:rPr>
      </w:pPr>
      <w:r w:rsidRPr="0053258E">
        <w:rPr>
          <w:color w:val="auto"/>
          <w:lang w:eastAsia="en-GB"/>
        </w:rPr>
        <w:t xml:space="preserve">The economic operator </w:t>
      </w:r>
      <w:r w:rsidRPr="0053258E">
        <w:rPr>
          <w:b/>
          <w:bCs/>
          <w:color w:val="auto"/>
          <w:lang w:eastAsia="en-GB"/>
        </w:rPr>
        <w:t>declares that</w:t>
      </w:r>
      <w:r w:rsidRPr="0053258E">
        <w:rPr>
          <w:color w:val="auto"/>
          <w:lang w:eastAsia="en-GB"/>
        </w:rPr>
        <w:t xml:space="preserve">, to the best of its knowledge, </w:t>
      </w:r>
      <w:r w:rsidRPr="0053258E">
        <w:rPr>
          <w:b/>
          <w:bCs/>
          <w:color w:val="auto"/>
          <w:lang w:eastAsia="en-GB"/>
        </w:rPr>
        <w:t>it has not</w:t>
      </w:r>
      <w:r w:rsidRPr="0053258E">
        <w:rPr>
          <w:color w:val="auto"/>
          <w:lang w:eastAsia="en-GB"/>
        </w:rPr>
        <w:t xml:space="preserve"> violated obligations regarding health and safety at work, or environmental, social, and labor law. </w:t>
      </w:r>
    </w:p>
    <w:p w14:paraId="65DFD177" w14:textId="5032E6B6" w:rsidR="00426FA4" w:rsidRPr="0053258E" w:rsidRDefault="002F0202" w:rsidP="00D86F54">
      <w:pPr>
        <w:pStyle w:val="Paragrafoelenco"/>
        <w:numPr>
          <w:ilvl w:val="0"/>
          <w:numId w:val="13"/>
        </w:numPr>
        <w:tabs>
          <w:tab w:val="num" w:pos="284"/>
          <w:tab w:val="left" w:pos="426"/>
          <w:tab w:val="left" w:pos="9356"/>
        </w:tabs>
        <w:ind w:left="0" w:right="701" w:firstLine="0"/>
        <w:jc w:val="both"/>
        <w:rPr>
          <w:color w:val="auto"/>
          <w:lang w:eastAsia="en-GB"/>
        </w:rPr>
      </w:pPr>
      <w:r w:rsidRPr="0053258E">
        <w:rPr>
          <w:color w:val="auto"/>
          <w:lang w:eastAsia="en-GB"/>
        </w:rPr>
        <w:t xml:space="preserve">The economic operator </w:t>
      </w:r>
      <w:r w:rsidRPr="0053258E">
        <w:rPr>
          <w:b/>
          <w:bCs/>
          <w:color w:val="auto"/>
          <w:lang w:eastAsia="en-GB"/>
        </w:rPr>
        <w:t>declares that it is not</w:t>
      </w:r>
      <w:r w:rsidRPr="0053258E">
        <w:rPr>
          <w:color w:val="auto"/>
          <w:lang w:eastAsia="en-GB"/>
        </w:rPr>
        <w:t xml:space="preserve"> in any of the following situations and is not subject to proceedings for the verification of any of the following:</w:t>
      </w:r>
    </w:p>
    <w:p w14:paraId="772764FB" w14:textId="77777777" w:rsidR="00426FA4" w:rsidRDefault="002F0202" w:rsidP="00D86F54">
      <w:pPr>
        <w:pStyle w:val="Paragrafoelenco"/>
        <w:numPr>
          <w:ilvl w:val="0"/>
          <w:numId w:val="12"/>
        </w:numPr>
        <w:tabs>
          <w:tab w:val="left" w:pos="426"/>
          <w:tab w:val="left" w:pos="9356"/>
        </w:tabs>
        <w:ind w:left="142" w:right="701" w:firstLine="0"/>
        <w:jc w:val="both"/>
        <w:rPr>
          <w:color w:val="auto"/>
          <w:lang w:eastAsia="en-GB"/>
        </w:rPr>
      </w:pPr>
      <w:r w:rsidRPr="00426FA4">
        <w:rPr>
          <w:color w:val="auto"/>
          <w:lang w:eastAsia="en-GB"/>
        </w:rPr>
        <w:t>bankruptcy, insolvency proceedings, liquidation, arrangement with creditors, receivership, or any other</w:t>
      </w:r>
      <w:r w:rsidR="00426FA4">
        <w:rPr>
          <w:color w:val="auto"/>
          <w:lang w:eastAsia="en-GB"/>
        </w:rPr>
        <w:t xml:space="preserve"> </w:t>
      </w:r>
      <w:r w:rsidRPr="00426FA4">
        <w:rPr>
          <w:color w:val="auto"/>
          <w:lang w:eastAsia="en-GB"/>
        </w:rPr>
        <w:t xml:space="preserve">similar situation; </w:t>
      </w:r>
    </w:p>
    <w:p w14:paraId="43A1CDFE" w14:textId="77777777" w:rsidR="0053258E" w:rsidRDefault="002F0202" w:rsidP="00D86F54">
      <w:pPr>
        <w:pStyle w:val="Paragrafoelenco"/>
        <w:numPr>
          <w:ilvl w:val="0"/>
          <w:numId w:val="12"/>
        </w:numPr>
        <w:tabs>
          <w:tab w:val="left" w:pos="426"/>
          <w:tab w:val="left" w:pos="9356"/>
        </w:tabs>
        <w:ind w:left="142" w:right="701" w:firstLine="0"/>
        <w:jc w:val="both"/>
        <w:rPr>
          <w:color w:val="auto"/>
          <w:lang w:eastAsia="en-GB"/>
        </w:rPr>
      </w:pPr>
      <w:r w:rsidRPr="00426FA4">
        <w:rPr>
          <w:color w:val="auto"/>
          <w:lang w:eastAsia="en-GB"/>
        </w:rPr>
        <w:t xml:space="preserve">having ceased its activities. </w:t>
      </w:r>
    </w:p>
    <w:p w14:paraId="7D140251" w14:textId="77777777" w:rsidR="0053258E" w:rsidRDefault="0053258E" w:rsidP="00D86F54">
      <w:pPr>
        <w:pStyle w:val="Paragrafoelenco"/>
        <w:numPr>
          <w:ilvl w:val="0"/>
          <w:numId w:val="13"/>
        </w:numPr>
        <w:tabs>
          <w:tab w:val="left" w:pos="426"/>
          <w:tab w:val="left" w:pos="9356"/>
        </w:tabs>
        <w:ind w:left="0" w:right="701" w:firstLine="0"/>
        <w:jc w:val="both"/>
        <w:rPr>
          <w:color w:val="auto"/>
          <w:lang w:eastAsia="en-GB"/>
        </w:rPr>
      </w:pPr>
      <w:r w:rsidRPr="0053258E">
        <w:rPr>
          <w:color w:val="auto"/>
          <w:lang w:eastAsia="en-GB"/>
        </w:rPr>
        <w:t xml:space="preserve">The economic operator </w:t>
      </w:r>
      <w:r w:rsidRPr="0053258E">
        <w:rPr>
          <w:b/>
          <w:bCs/>
          <w:color w:val="auto"/>
          <w:lang w:eastAsia="en-GB"/>
        </w:rPr>
        <w:t>declares that it has not</w:t>
      </w:r>
      <w:r w:rsidRPr="0053258E">
        <w:rPr>
          <w:color w:val="auto"/>
          <w:lang w:eastAsia="en-GB"/>
        </w:rPr>
        <w:t xml:space="preserve"> been guilty of serious professional misconduct.</w:t>
      </w:r>
    </w:p>
    <w:p w14:paraId="502C7B53" w14:textId="77777777" w:rsidR="0053258E" w:rsidRDefault="0053258E" w:rsidP="00D86F54">
      <w:pPr>
        <w:pStyle w:val="Paragrafoelenco"/>
        <w:numPr>
          <w:ilvl w:val="0"/>
          <w:numId w:val="13"/>
        </w:numPr>
        <w:tabs>
          <w:tab w:val="left" w:pos="426"/>
          <w:tab w:val="left" w:pos="9356"/>
        </w:tabs>
        <w:ind w:left="0" w:right="701" w:firstLine="0"/>
        <w:jc w:val="both"/>
        <w:rPr>
          <w:color w:val="auto"/>
          <w:lang w:eastAsia="en-GB"/>
        </w:rPr>
      </w:pPr>
      <w:r w:rsidRPr="0053258E">
        <w:rPr>
          <w:color w:val="auto"/>
          <w:lang w:eastAsia="en-GB"/>
        </w:rPr>
        <w:t xml:space="preserve">The economic operator </w:t>
      </w:r>
      <w:r w:rsidRPr="0053258E">
        <w:rPr>
          <w:b/>
          <w:bCs/>
          <w:color w:val="auto"/>
          <w:lang w:eastAsia="en-GB"/>
        </w:rPr>
        <w:t>declares that it has not</w:t>
      </w:r>
      <w:r w:rsidRPr="0053258E">
        <w:rPr>
          <w:color w:val="auto"/>
          <w:lang w:eastAsia="en-GB"/>
        </w:rPr>
        <w:t xml:space="preserve"> entered into agreements with other economic operators intended to distort competition.</w:t>
      </w:r>
    </w:p>
    <w:p w14:paraId="5B897674" w14:textId="77777777" w:rsidR="0053258E" w:rsidRDefault="0053258E" w:rsidP="00D86F54">
      <w:pPr>
        <w:pStyle w:val="Paragrafoelenco"/>
        <w:numPr>
          <w:ilvl w:val="0"/>
          <w:numId w:val="13"/>
        </w:numPr>
        <w:tabs>
          <w:tab w:val="left" w:pos="426"/>
          <w:tab w:val="left" w:pos="9356"/>
        </w:tabs>
        <w:ind w:left="0" w:right="701" w:firstLine="0"/>
        <w:jc w:val="both"/>
        <w:rPr>
          <w:color w:val="auto"/>
          <w:lang w:eastAsia="en-GB"/>
        </w:rPr>
      </w:pPr>
      <w:r w:rsidRPr="0053258E">
        <w:rPr>
          <w:color w:val="auto"/>
          <w:lang w:eastAsia="en-GB"/>
        </w:rPr>
        <w:t xml:space="preserve">The economic operator </w:t>
      </w:r>
      <w:r w:rsidRPr="0053258E">
        <w:rPr>
          <w:b/>
          <w:bCs/>
          <w:color w:val="auto"/>
          <w:lang w:eastAsia="en-GB"/>
        </w:rPr>
        <w:t>declares that it is not</w:t>
      </w:r>
      <w:r w:rsidRPr="0053258E">
        <w:rPr>
          <w:color w:val="auto"/>
          <w:lang w:eastAsia="en-GB"/>
        </w:rPr>
        <w:t xml:space="preserve"> aware of any conflict of interest related to its participation in the procurement procedure. </w:t>
      </w:r>
    </w:p>
    <w:p w14:paraId="21EC7883" w14:textId="77777777" w:rsidR="0053258E" w:rsidRDefault="0053258E" w:rsidP="00D86F54">
      <w:pPr>
        <w:pStyle w:val="Paragrafoelenco"/>
        <w:numPr>
          <w:ilvl w:val="0"/>
          <w:numId w:val="13"/>
        </w:numPr>
        <w:tabs>
          <w:tab w:val="left" w:pos="426"/>
          <w:tab w:val="left" w:pos="9356"/>
        </w:tabs>
        <w:ind w:left="0" w:right="701" w:firstLine="0"/>
        <w:jc w:val="both"/>
        <w:rPr>
          <w:color w:val="auto"/>
          <w:lang w:eastAsia="en-GB"/>
        </w:rPr>
      </w:pPr>
      <w:r w:rsidRPr="0053258E">
        <w:rPr>
          <w:color w:val="auto"/>
          <w:lang w:eastAsia="en-GB"/>
        </w:rPr>
        <w:t xml:space="preserve">The economic operator </w:t>
      </w:r>
      <w:r w:rsidRPr="0053258E">
        <w:rPr>
          <w:b/>
          <w:bCs/>
          <w:color w:val="auto"/>
          <w:lang w:eastAsia="en-GB"/>
        </w:rPr>
        <w:t>declares that</w:t>
      </w:r>
      <w:r w:rsidRPr="0053258E">
        <w:rPr>
          <w:color w:val="auto"/>
          <w:lang w:eastAsia="en-GB"/>
        </w:rPr>
        <w:t xml:space="preserve"> the operator itself or an undertaking connected to it has not provided consultancy to the Contracting Authority nor otherwise participated in the preparation of the award procedure.</w:t>
      </w:r>
    </w:p>
    <w:p w14:paraId="630B50C8" w14:textId="77777777" w:rsidR="0053258E" w:rsidRDefault="0053258E" w:rsidP="00D86F54">
      <w:pPr>
        <w:pStyle w:val="Paragrafoelenco"/>
        <w:numPr>
          <w:ilvl w:val="0"/>
          <w:numId w:val="13"/>
        </w:numPr>
        <w:tabs>
          <w:tab w:val="left" w:pos="426"/>
          <w:tab w:val="left" w:pos="9356"/>
        </w:tabs>
        <w:ind w:left="0" w:right="701" w:firstLine="0"/>
        <w:jc w:val="both"/>
        <w:rPr>
          <w:color w:val="auto"/>
          <w:lang w:eastAsia="en-GB"/>
        </w:rPr>
      </w:pPr>
      <w:r w:rsidRPr="0053258E">
        <w:rPr>
          <w:color w:val="auto"/>
          <w:lang w:eastAsia="en-GB"/>
        </w:rPr>
        <w:t xml:space="preserve">The economic operator </w:t>
      </w:r>
      <w:r w:rsidRPr="0053258E">
        <w:rPr>
          <w:b/>
          <w:bCs/>
          <w:color w:val="auto"/>
          <w:lang w:eastAsia="en-GB"/>
        </w:rPr>
        <w:t>declares that it has not</w:t>
      </w:r>
      <w:r w:rsidRPr="0053258E">
        <w:rPr>
          <w:color w:val="auto"/>
          <w:lang w:eastAsia="en-GB"/>
        </w:rPr>
        <w:t xml:space="preserve"> experienced early termination of a previous public contract, nor has it been subject to damages or other sanctions in relation to a previous public contract. </w:t>
      </w:r>
    </w:p>
    <w:p w14:paraId="399FD994" w14:textId="77777777" w:rsidR="0053258E" w:rsidRDefault="0053258E" w:rsidP="00D86F54">
      <w:pPr>
        <w:pStyle w:val="Paragrafoelenco"/>
        <w:numPr>
          <w:ilvl w:val="0"/>
          <w:numId w:val="13"/>
        </w:numPr>
        <w:tabs>
          <w:tab w:val="left" w:pos="426"/>
          <w:tab w:val="left" w:pos="9356"/>
        </w:tabs>
        <w:ind w:left="0" w:right="701" w:firstLine="0"/>
        <w:jc w:val="both"/>
        <w:rPr>
          <w:color w:val="auto"/>
          <w:lang w:eastAsia="en-GB"/>
        </w:rPr>
      </w:pPr>
      <w:r w:rsidRPr="0053258E">
        <w:rPr>
          <w:color w:val="auto"/>
          <w:lang w:eastAsia="en-GB"/>
        </w:rPr>
        <w:t xml:space="preserve">The economic operator </w:t>
      </w:r>
      <w:r w:rsidRPr="0053258E">
        <w:rPr>
          <w:b/>
          <w:bCs/>
          <w:color w:val="auto"/>
          <w:lang w:eastAsia="en-GB"/>
        </w:rPr>
        <w:t>declares</w:t>
      </w:r>
      <w:r w:rsidRPr="0053258E">
        <w:rPr>
          <w:color w:val="auto"/>
          <w:lang w:eastAsia="en-GB"/>
        </w:rPr>
        <w:t>:</w:t>
      </w:r>
    </w:p>
    <w:p w14:paraId="097F7177" w14:textId="77777777" w:rsidR="0053258E" w:rsidRDefault="0053258E" w:rsidP="00D86F54">
      <w:pPr>
        <w:pStyle w:val="Paragrafoelenco"/>
        <w:tabs>
          <w:tab w:val="left" w:pos="426"/>
          <w:tab w:val="left" w:pos="9356"/>
        </w:tabs>
        <w:ind w:left="142" w:right="701"/>
        <w:jc w:val="both"/>
        <w:rPr>
          <w:rStyle w:val="citation-154"/>
        </w:rPr>
      </w:pPr>
      <w:r w:rsidRPr="0053258E">
        <w:rPr>
          <w:rStyle w:val="citation-154"/>
        </w:rPr>
        <w:t>a) not to have been seriously guilty of false declarations in providing the information required to verify the absence of exclusion grounds or compliance with selection criteria;</w:t>
      </w:r>
    </w:p>
    <w:p w14:paraId="668D3087" w14:textId="77777777" w:rsidR="0053258E" w:rsidRDefault="0053258E" w:rsidP="00D86F54">
      <w:pPr>
        <w:pStyle w:val="Paragrafoelenco"/>
        <w:tabs>
          <w:tab w:val="left" w:pos="426"/>
          <w:tab w:val="left" w:pos="9356"/>
        </w:tabs>
        <w:ind w:left="142" w:right="701"/>
        <w:jc w:val="both"/>
        <w:rPr>
          <w:rStyle w:val="citation-153"/>
        </w:rPr>
      </w:pPr>
      <w:r w:rsidRPr="0053258E">
        <w:rPr>
          <w:rStyle w:val="citation-153"/>
        </w:rPr>
        <w:t xml:space="preserve">b) not to have concealed such information; </w:t>
      </w:r>
    </w:p>
    <w:p w14:paraId="4D1372A7" w14:textId="77777777" w:rsidR="0053258E" w:rsidRDefault="0053258E" w:rsidP="00D86F54">
      <w:pPr>
        <w:pStyle w:val="Paragrafoelenco"/>
        <w:tabs>
          <w:tab w:val="left" w:pos="426"/>
          <w:tab w:val="left" w:pos="9356"/>
        </w:tabs>
        <w:ind w:left="142" w:right="701"/>
        <w:jc w:val="both"/>
        <w:rPr>
          <w:rStyle w:val="citation-152"/>
        </w:rPr>
      </w:pPr>
      <w:r w:rsidRPr="0053258E">
        <w:rPr>
          <w:rStyle w:val="citation-152"/>
        </w:rPr>
        <w:t>c) to have been able to transmit without delay the supplementary documents requested by a Contracting Authority;</w:t>
      </w:r>
    </w:p>
    <w:p w14:paraId="38E2FC7A" w14:textId="2C86DE86" w:rsidR="0053258E" w:rsidRPr="0053258E" w:rsidRDefault="0053258E" w:rsidP="00D86F54">
      <w:pPr>
        <w:pStyle w:val="Paragrafoelenco"/>
        <w:tabs>
          <w:tab w:val="left" w:pos="426"/>
          <w:tab w:val="left" w:pos="9356"/>
        </w:tabs>
        <w:ind w:left="142" w:right="701"/>
        <w:jc w:val="both"/>
      </w:pPr>
      <w:r w:rsidRPr="0053258E">
        <w:rPr>
          <w:rStyle w:val="citation-151"/>
        </w:rPr>
        <w:t xml:space="preserve">d) not to have attempted to unduly influence the decision-making process of a Contracting Authority, not to have attempted to obtain confidential information that may confer undue advantages in the procurement procedure, and not to have provided misleading information that may significantly influence decisions. </w:t>
      </w:r>
    </w:p>
    <w:p w14:paraId="5A0E5A94" w14:textId="77777777" w:rsidR="000407CB" w:rsidRPr="00395738" w:rsidRDefault="000407CB" w:rsidP="00D86F54">
      <w:pPr>
        <w:tabs>
          <w:tab w:val="left" w:pos="9356"/>
        </w:tabs>
        <w:ind w:left="142" w:right="701"/>
        <w:jc w:val="both"/>
        <w:rPr>
          <w:color w:val="auto"/>
          <w:lang w:eastAsia="en-GB"/>
        </w:rPr>
      </w:pPr>
    </w:p>
    <w:p w14:paraId="50FFBA7F" w14:textId="77777777" w:rsidR="00D86F54" w:rsidRPr="00395738" w:rsidRDefault="00D86F54" w:rsidP="00F56230">
      <w:pPr>
        <w:widowControl/>
        <w:ind w:right="701"/>
        <w:jc w:val="both"/>
        <w:rPr>
          <w:b/>
          <w:bCs/>
          <w:color w:val="auto"/>
          <w:lang w:eastAsia="en-GB"/>
        </w:rPr>
      </w:pPr>
    </w:p>
    <w:p w14:paraId="779B23CF" w14:textId="77777777" w:rsidR="00D86F54" w:rsidRDefault="00D86F54" w:rsidP="00D86F54">
      <w:pPr>
        <w:widowControl/>
        <w:ind w:right="701"/>
        <w:jc w:val="both"/>
        <w:rPr>
          <w:b/>
          <w:bCs/>
          <w:color w:val="auto"/>
          <w:lang w:eastAsia="en-GB"/>
        </w:rPr>
      </w:pPr>
      <w:r w:rsidRPr="00D86F54">
        <w:rPr>
          <w:b/>
          <w:bCs/>
          <w:color w:val="auto"/>
          <w:lang w:eastAsia="en-GB"/>
        </w:rPr>
        <w:lastRenderedPageBreak/>
        <w:t xml:space="preserve">D: Exclusion grounds provided by Italian legislation and equivalent situations under the legal system of the country where the contract is performed </w:t>
      </w:r>
    </w:p>
    <w:p w14:paraId="475AC7EA" w14:textId="63BA27F1" w:rsidR="00D86F54" w:rsidRPr="00D86F54" w:rsidRDefault="00D86F54" w:rsidP="00D86F54">
      <w:pPr>
        <w:widowControl/>
        <w:ind w:right="701"/>
        <w:jc w:val="both"/>
        <w:rPr>
          <w:color w:val="auto"/>
          <w:lang w:eastAsia="en-GB"/>
        </w:rPr>
      </w:pPr>
      <w:r w:rsidRPr="00D86F54">
        <w:rPr>
          <w:color w:val="auto"/>
          <w:lang w:eastAsia="en-GB"/>
        </w:rPr>
        <w:t>The economic operator is not in any of the following situations:</w:t>
      </w:r>
    </w:p>
    <w:p w14:paraId="00B432DB" w14:textId="5524CE36" w:rsidR="00D86F54" w:rsidRPr="00D86F54" w:rsidRDefault="00D86F54" w:rsidP="00D86F54">
      <w:pPr>
        <w:pStyle w:val="Paragrafoelenco"/>
        <w:widowControl/>
        <w:numPr>
          <w:ilvl w:val="0"/>
          <w:numId w:val="14"/>
        </w:numPr>
        <w:tabs>
          <w:tab w:val="clear" w:pos="720"/>
          <w:tab w:val="num" w:pos="284"/>
        </w:tabs>
        <w:ind w:left="0" w:right="701" w:firstLine="0"/>
        <w:jc w:val="both"/>
        <w:rPr>
          <w:color w:val="auto"/>
          <w:lang w:eastAsia="en-GB"/>
        </w:rPr>
      </w:pPr>
      <w:r w:rsidRPr="00D86F54">
        <w:rPr>
          <w:color w:val="auto"/>
          <w:lang w:eastAsia="en-GB"/>
        </w:rPr>
        <w:t xml:space="preserve">subject to grounds for forfeiture, suspension, or prohibition provided for by anti-mafia legislation; </w:t>
      </w:r>
    </w:p>
    <w:p w14:paraId="1C0F9CAE" w14:textId="77777777" w:rsidR="00D86F54" w:rsidRPr="00D86F54" w:rsidRDefault="00D86F54" w:rsidP="00D86F54">
      <w:pPr>
        <w:widowControl/>
        <w:numPr>
          <w:ilvl w:val="0"/>
          <w:numId w:val="14"/>
        </w:numPr>
        <w:tabs>
          <w:tab w:val="clear" w:pos="720"/>
          <w:tab w:val="num" w:pos="284"/>
        </w:tabs>
        <w:ind w:left="0" w:right="701" w:firstLine="0"/>
        <w:jc w:val="both"/>
        <w:rPr>
          <w:color w:val="auto"/>
          <w:lang w:eastAsia="en-GB"/>
        </w:rPr>
      </w:pPr>
      <w:r w:rsidRPr="00D86F54">
        <w:rPr>
          <w:color w:val="auto"/>
          <w:lang w:eastAsia="en-GB"/>
        </w:rPr>
        <w:t xml:space="preserve">subject to organized crime infiltration; </w:t>
      </w:r>
    </w:p>
    <w:p w14:paraId="1DFA7DA1" w14:textId="77777777" w:rsidR="00D86F54" w:rsidRPr="00D86F54" w:rsidRDefault="00D86F54" w:rsidP="00D86F54">
      <w:pPr>
        <w:widowControl/>
        <w:numPr>
          <w:ilvl w:val="0"/>
          <w:numId w:val="14"/>
        </w:numPr>
        <w:tabs>
          <w:tab w:val="clear" w:pos="720"/>
          <w:tab w:val="num" w:pos="284"/>
        </w:tabs>
        <w:ind w:left="0" w:right="701" w:firstLine="0"/>
        <w:jc w:val="both"/>
        <w:rPr>
          <w:color w:val="auto"/>
          <w:lang w:eastAsia="en-GB"/>
        </w:rPr>
      </w:pPr>
      <w:r w:rsidRPr="00D86F54">
        <w:rPr>
          <w:color w:val="auto"/>
          <w:lang w:eastAsia="en-GB"/>
        </w:rPr>
        <w:t xml:space="preserve">subject to a disqualification from exercising activity or any other sanction involving a ban on contracting with the public administration; </w:t>
      </w:r>
    </w:p>
    <w:p w14:paraId="2DB2543B" w14:textId="77777777" w:rsidR="00D86F54" w:rsidRPr="00D86F54" w:rsidRDefault="00D86F54" w:rsidP="00D86F54">
      <w:pPr>
        <w:widowControl/>
        <w:numPr>
          <w:ilvl w:val="0"/>
          <w:numId w:val="14"/>
        </w:numPr>
        <w:tabs>
          <w:tab w:val="clear" w:pos="720"/>
          <w:tab w:val="num" w:pos="284"/>
        </w:tabs>
        <w:ind w:left="0" w:right="701" w:firstLine="0"/>
        <w:jc w:val="both"/>
        <w:rPr>
          <w:color w:val="auto"/>
          <w:lang w:eastAsia="en-GB"/>
        </w:rPr>
      </w:pPr>
      <w:r w:rsidRPr="00D86F54">
        <w:rPr>
          <w:color w:val="auto"/>
          <w:lang w:eastAsia="en-GB"/>
        </w:rPr>
        <w:t xml:space="preserve">registered in the electronic database held by the National Anti-Corruption Authority (ANAC) for having submitted false declarations or false documentation for the purpose of obtaining qualification certification, for the duration of the registration; </w:t>
      </w:r>
    </w:p>
    <w:p w14:paraId="2D562940" w14:textId="77777777" w:rsidR="00D86F54" w:rsidRPr="00D86F54" w:rsidRDefault="00D86F54" w:rsidP="00D86F54">
      <w:pPr>
        <w:widowControl/>
        <w:numPr>
          <w:ilvl w:val="0"/>
          <w:numId w:val="14"/>
        </w:numPr>
        <w:tabs>
          <w:tab w:val="clear" w:pos="720"/>
          <w:tab w:val="num" w:pos="284"/>
        </w:tabs>
        <w:ind w:left="0" w:right="701" w:firstLine="0"/>
        <w:jc w:val="both"/>
        <w:rPr>
          <w:color w:val="auto"/>
          <w:lang w:eastAsia="en-GB"/>
        </w:rPr>
      </w:pPr>
      <w:r w:rsidRPr="00D86F54">
        <w:rPr>
          <w:color w:val="auto"/>
          <w:lang w:eastAsia="en-GB"/>
        </w:rPr>
        <w:t xml:space="preserve">violated the prohibition of fiduciary registration; </w:t>
      </w:r>
    </w:p>
    <w:p w14:paraId="5D7934DB" w14:textId="77777777" w:rsidR="00D86F54" w:rsidRPr="00D86F54" w:rsidRDefault="00D86F54" w:rsidP="00D86F54">
      <w:pPr>
        <w:widowControl/>
        <w:numPr>
          <w:ilvl w:val="0"/>
          <w:numId w:val="14"/>
        </w:numPr>
        <w:tabs>
          <w:tab w:val="clear" w:pos="720"/>
          <w:tab w:val="num" w:pos="284"/>
        </w:tabs>
        <w:ind w:left="0" w:right="701" w:firstLine="0"/>
        <w:jc w:val="both"/>
        <w:rPr>
          <w:color w:val="auto"/>
          <w:lang w:eastAsia="en-GB"/>
        </w:rPr>
      </w:pPr>
      <w:r w:rsidRPr="00D86F54">
        <w:rPr>
          <w:color w:val="auto"/>
          <w:lang w:eastAsia="en-GB"/>
        </w:rPr>
        <w:t xml:space="preserve">in a situation of control or any relationship, even de facto, with another participant in the same award procedure, if the situation of control or the relationship implies that the offers are attributable to a single decision-making center; </w:t>
      </w:r>
    </w:p>
    <w:p w14:paraId="0DEDAB63" w14:textId="77777777" w:rsidR="00D86F54" w:rsidRPr="00D86F54" w:rsidRDefault="00D86F54" w:rsidP="00D86F54">
      <w:pPr>
        <w:widowControl/>
        <w:numPr>
          <w:ilvl w:val="0"/>
          <w:numId w:val="14"/>
        </w:numPr>
        <w:tabs>
          <w:tab w:val="clear" w:pos="720"/>
          <w:tab w:val="num" w:pos="284"/>
        </w:tabs>
        <w:ind w:left="0" w:right="701" w:firstLine="0"/>
        <w:jc w:val="both"/>
        <w:rPr>
          <w:color w:val="auto"/>
          <w:lang w:eastAsia="en-GB"/>
        </w:rPr>
      </w:pPr>
      <w:r w:rsidRPr="00D86F54">
        <w:rPr>
          <w:color w:val="auto"/>
          <w:lang w:eastAsia="en-GB"/>
        </w:rPr>
        <w:t>entered into subordinate or autonomous employment contracts or assigned tasks to former employees of the Contracting Authority who ended their employment less than three years ago and who, in their last three years of service, exercised authoritative or negotiated powers on behalf of the Contracting Authority towards the same economic operator (</w:t>
      </w:r>
      <w:proofErr w:type="spellStart"/>
      <w:r w:rsidRPr="00D86F54">
        <w:rPr>
          <w:color w:val="auto"/>
          <w:lang w:eastAsia="en-GB"/>
        </w:rPr>
        <w:t>pantouflage</w:t>
      </w:r>
      <w:proofErr w:type="spellEnd"/>
      <w:r w:rsidRPr="00D86F54">
        <w:rPr>
          <w:color w:val="auto"/>
          <w:lang w:eastAsia="en-GB"/>
        </w:rPr>
        <w:t xml:space="preserve"> or revolving door). </w:t>
      </w:r>
    </w:p>
    <w:p w14:paraId="4B68222A" w14:textId="77777777" w:rsidR="00D86F54" w:rsidRPr="00395738" w:rsidRDefault="00D86F54" w:rsidP="001C4EB7">
      <w:pPr>
        <w:tabs>
          <w:tab w:val="left" w:pos="9356"/>
        </w:tabs>
        <w:ind w:right="701"/>
        <w:jc w:val="both"/>
        <w:rPr>
          <w:color w:val="auto"/>
          <w:lang w:eastAsia="en-GB"/>
        </w:rPr>
      </w:pPr>
    </w:p>
    <w:p w14:paraId="7A811756" w14:textId="77777777" w:rsidR="00ED6D99" w:rsidRDefault="00ED6D99" w:rsidP="00ED6D99">
      <w:pPr>
        <w:tabs>
          <w:tab w:val="left" w:pos="9356"/>
        </w:tabs>
        <w:ind w:right="701"/>
        <w:jc w:val="both"/>
        <w:rPr>
          <w:color w:val="auto"/>
          <w:lang w:eastAsia="en-GB"/>
        </w:rPr>
      </w:pPr>
      <w:r w:rsidRPr="00ED6D99">
        <w:rPr>
          <w:color w:val="auto"/>
          <w:lang w:eastAsia="en-GB"/>
        </w:rPr>
        <w:t xml:space="preserve">Furthermore: </w:t>
      </w:r>
    </w:p>
    <w:p w14:paraId="27A008EB" w14:textId="77777777" w:rsidR="00ED6D99" w:rsidRDefault="00ED6D99" w:rsidP="00ED6D99">
      <w:pPr>
        <w:tabs>
          <w:tab w:val="left" w:pos="9356"/>
        </w:tabs>
        <w:ind w:right="701"/>
        <w:jc w:val="both"/>
        <w:rPr>
          <w:color w:val="auto"/>
          <w:lang w:eastAsia="en-GB"/>
        </w:rPr>
      </w:pPr>
      <w:r w:rsidRPr="00ED6D99">
        <w:rPr>
          <w:color w:val="auto"/>
          <w:lang w:eastAsia="en-GB"/>
        </w:rPr>
        <w:t>8</w:t>
      </w:r>
      <w:r>
        <w:rPr>
          <w:color w:val="auto"/>
          <w:lang w:eastAsia="en-GB"/>
        </w:rPr>
        <w:t>)</w:t>
      </w:r>
      <w:r w:rsidRPr="00ED6D99">
        <w:rPr>
          <w:color w:val="auto"/>
          <w:lang w:eastAsia="en-GB"/>
        </w:rPr>
        <w:t xml:space="preserve"> it complies with the rules on the right to work for disabled persons; </w:t>
      </w:r>
    </w:p>
    <w:p w14:paraId="4152586F" w14:textId="4C4FACAB" w:rsidR="00ED6D99" w:rsidRPr="00ED6D99" w:rsidRDefault="00ED6D99" w:rsidP="00ED6D99">
      <w:pPr>
        <w:tabs>
          <w:tab w:val="left" w:pos="9356"/>
        </w:tabs>
        <w:ind w:right="701"/>
        <w:jc w:val="both"/>
        <w:rPr>
          <w:color w:val="auto"/>
          <w:lang w:eastAsia="en-GB"/>
        </w:rPr>
      </w:pPr>
      <w:r w:rsidRPr="00ED6D99">
        <w:rPr>
          <w:color w:val="auto"/>
          <w:lang w:eastAsia="en-GB"/>
        </w:rPr>
        <w:t>9</w:t>
      </w:r>
      <w:r>
        <w:rPr>
          <w:color w:val="auto"/>
          <w:lang w:eastAsia="en-GB"/>
        </w:rPr>
        <w:t>)</w:t>
      </w:r>
      <w:r w:rsidRPr="00ED6D99">
        <w:rPr>
          <w:color w:val="auto"/>
          <w:lang w:eastAsia="en-GB"/>
        </w:rPr>
        <w:t xml:space="preserve"> if it has been a victim of the crimes of extortion or bribery committed by organized crime or by those seeking to facilitate organized crime activities, and except in cases of necessity or self-defense, it has reported the facts to the judicial authorities. </w:t>
      </w:r>
    </w:p>
    <w:p w14:paraId="5723EF5C" w14:textId="77777777" w:rsidR="00ED6D99" w:rsidRPr="00395738" w:rsidRDefault="00ED6D99" w:rsidP="001C4EB7">
      <w:pPr>
        <w:tabs>
          <w:tab w:val="left" w:pos="9356"/>
        </w:tabs>
        <w:ind w:right="701"/>
        <w:jc w:val="center"/>
        <w:rPr>
          <w:b/>
          <w:bCs/>
          <w:color w:val="auto"/>
          <w:lang w:eastAsia="en-GB"/>
        </w:rPr>
      </w:pPr>
    </w:p>
    <w:p w14:paraId="787D0917" w14:textId="77777777" w:rsidR="00ED6D99" w:rsidRPr="00ED6D99" w:rsidRDefault="00ED6D99" w:rsidP="00ED6D99">
      <w:pPr>
        <w:tabs>
          <w:tab w:val="left" w:pos="9356"/>
        </w:tabs>
        <w:ind w:right="701"/>
        <w:jc w:val="center"/>
        <w:rPr>
          <w:b/>
          <w:bCs/>
          <w:color w:val="auto"/>
          <w:lang w:eastAsia="en-GB"/>
        </w:rPr>
      </w:pPr>
      <w:r w:rsidRPr="00ED6D99">
        <w:rPr>
          <w:b/>
          <w:bCs/>
          <w:color w:val="auto"/>
          <w:lang w:eastAsia="en-GB"/>
        </w:rPr>
        <w:t xml:space="preserve">PART IV: SELECTION CRITERIA </w:t>
      </w:r>
    </w:p>
    <w:p w14:paraId="6FD2A2CD" w14:textId="77777777" w:rsidR="00ED6D99" w:rsidRPr="00ED6D99" w:rsidRDefault="00ED6D99" w:rsidP="00ED6D99">
      <w:pPr>
        <w:tabs>
          <w:tab w:val="left" w:pos="9356"/>
        </w:tabs>
        <w:ind w:right="701"/>
        <w:jc w:val="both"/>
        <w:rPr>
          <w:color w:val="auto"/>
          <w:lang w:eastAsia="en-GB"/>
        </w:rPr>
      </w:pPr>
      <w:r w:rsidRPr="00ED6D99">
        <w:rPr>
          <w:color w:val="auto"/>
          <w:lang w:eastAsia="en-GB"/>
        </w:rPr>
        <w:t>The economic operator declares that it satisfies all the selection criteria provided for the award of the contract.</w:t>
      </w:r>
    </w:p>
    <w:p w14:paraId="2C96EEE4" w14:textId="77777777" w:rsidR="00ED6D99" w:rsidRPr="00ED6D99" w:rsidRDefault="00ED6D99" w:rsidP="001C4EB7">
      <w:pPr>
        <w:tabs>
          <w:tab w:val="left" w:pos="9356"/>
        </w:tabs>
        <w:ind w:right="701"/>
        <w:jc w:val="center"/>
        <w:rPr>
          <w:b/>
          <w:bCs/>
          <w:color w:val="auto"/>
          <w:lang w:eastAsia="en-GB"/>
        </w:rPr>
      </w:pPr>
    </w:p>
    <w:p w14:paraId="567D81E8" w14:textId="77777777" w:rsidR="00ED6D99" w:rsidRPr="00ED6D99" w:rsidRDefault="00ED6D99" w:rsidP="00ED6D99">
      <w:pPr>
        <w:tabs>
          <w:tab w:val="left" w:pos="9356"/>
        </w:tabs>
        <w:ind w:right="701"/>
        <w:jc w:val="center"/>
        <w:rPr>
          <w:b/>
          <w:bCs/>
          <w:color w:val="auto"/>
          <w:lang w:eastAsia="en-GB"/>
        </w:rPr>
      </w:pPr>
      <w:r w:rsidRPr="00ED6D99">
        <w:rPr>
          <w:b/>
          <w:bCs/>
          <w:color w:val="auto"/>
          <w:lang w:eastAsia="en-GB"/>
        </w:rPr>
        <w:t xml:space="preserve">PART V: FINAL DECLARATIONS </w:t>
      </w:r>
    </w:p>
    <w:p w14:paraId="27ED7FC5" w14:textId="77777777" w:rsidR="00ED6D99" w:rsidRPr="00ED6D99" w:rsidRDefault="00ED6D99" w:rsidP="00ED6D99">
      <w:pPr>
        <w:tabs>
          <w:tab w:val="left" w:pos="9356"/>
        </w:tabs>
        <w:ind w:right="701"/>
        <w:jc w:val="both"/>
        <w:rPr>
          <w:color w:val="auto"/>
          <w:lang w:eastAsia="en-GB"/>
        </w:rPr>
      </w:pPr>
      <w:r w:rsidRPr="00ED6D99">
        <w:rPr>
          <w:color w:val="auto"/>
          <w:lang w:eastAsia="en-GB"/>
        </w:rPr>
        <w:t xml:space="preserve">The undersigned formally declare(s) that the information reported in Parts II to IV is true and correct and that the undersigned is/are aware of the consequences, including those of a criminal nature, of a serious false declaration, as provided for by the Italian legal system and the local legal system. </w:t>
      </w:r>
    </w:p>
    <w:p w14:paraId="5D4B5DEA" w14:textId="77777777" w:rsidR="00ED6D99" w:rsidRPr="00ED6D99" w:rsidRDefault="00ED6D99" w:rsidP="00ED6D99">
      <w:pPr>
        <w:tabs>
          <w:tab w:val="left" w:pos="9356"/>
        </w:tabs>
        <w:ind w:right="701"/>
        <w:jc w:val="both"/>
        <w:rPr>
          <w:color w:val="auto"/>
          <w:lang w:eastAsia="en-GB"/>
        </w:rPr>
      </w:pPr>
      <w:r w:rsidRPr="00ED6D99">
        <w:rPr>
          <w:color w:val="auto"/>
          <w:lang w:eastAsia="en-GB"/>
        </w:rPr>
        <w:t xml:space="preserve">The undersigned hereby attest(s) to the absence of the exclusion grounds provided for in Part III and the possession of the requirements referred to in Part IV. </w:t>
      </w:r>
    </w:p>
    <w:p w14:paraId="2F5EC070" w14:textId="77777777" w:rsidR="00ED6D99" w:rsidRPr="00ED6D99" w:rsidRDefault="00ED6D99" w:rsidP="00ED6D99">
      <w:pPr>
        <w:tabs>
          <w:tab w:val="left" w:pos="9356"/>
        </w:tabs>
        <w:ind w:right="701"/>
        <w:jc w:val="both"/>
        <w:rPr>
          <w:color w:val="auto"/>
          <w:lang w:eastAsia="en-GB"/>
        </w:rPr>
      </w:pPr>
      <w:r w:rsidRPr="00ED6D99">
        <w:rPr>
          <w:color w:val="auto"/>
          <w:lang w:eastAsia="en-GB"/>
        </w:rPr>
        <w:t xml:space="preserve">The undersigned formally authorize(s) the Contracting Authority, referred to in Part I, to carry out verifications with the competent authorities on the truthfulness of the declarations made regarding the requirements. </w:t>
      </w:r>
    </w:p>
    <w:p w14:paraId="2B1D02F8" w14:textId="77777777" w:rsidR="00ED6D99" w:rsidRDefault="00ED6D99" w:rsidP="00ED6D99">
      <w:pPr>
        <w:tabs>
          <w:tab w:val="left" w:pos="9356"/>
        </w:tabs>
        <w:ind w:right="701"/>
        <w:jc w:val="center"/>
        <w:rPr>
          <w:color w:val="auto"/>
          <w:lang w:eastAsia="en-GB"/>
        </w:rPr>
      </w:pPr>
    </w:p>
    <w:p w14:paraId="2B2DEA13" w14:textId="77777777" w:rsidR="00ED6D99" w:rsidRDefault="00ED6D99" w:rsidP="00ED6D99">
      <w:pPr>
        <w:tabs>
          <w:tab w:val="left" w:pos="9356"/>
        </w:tabs>
        <w:ind w:right="701"/>
        <w:rPr>
          <w:color w:val="auto"/>
          <w:lang w:eastAsia="en-GB"/>
        </w:rPr>
      </w:pPr>
      <w:r w:rsidRPr="00ED6D99">
        <w:rPr>
          <w:color w:val="auto"/>
          <w:lang w:eastAsia="en-GB"/>
        </w:rPr>
        <w:t>Budapest,</w:t>
      </w:r>
    </w:p>
    <w:p w14:paraId="610947C7" w14:textId="1307BEC3" w:rsidR="00ED6D99" w:rsidRPr="00ED6D99" w:rsidRDefault="00ED6D99" w:rsidP="00ED6D99">
      <w:pPr>
        <w:tabs>
          <w:tab w:val="left" w:pos="9356"/>
        </w:tabs>
        <w:ind w:left="4253" w:right="701"/>
        <w:rPr>
          <w:b/>
          <w:bCs/>
          <w:color w:val="auto"/>
          <w:lang w:eastAsia="en-GB"/>
        </w:rPr>
      </w:pPr>
      <w:r w:rsidRPr="00ED6D99">
        <w:rPr>
          <w:color w:val="auto"/>
          <w:lang w:eastAsia="en-GB"/>
        </w:rPr>
        <w:t xml:space="preserve"> _____________________________________________ [name, surname, and capacity of the signatory/signatories]</w:t>
      </w:r>
      <w:r w:rsidRPr="00ED6D99">
        <w:rPr>
          <w:b/>
          <w:bCs/>
          <w:color w:val="auto"/>
          <w:lang w:eastAsia="en-GB"/>
        </w:rPr>
        <w:t xml:space="preserve"> </w:t>
      </w:r>
    </w:p>
    <w:p w14:paraId="1E1E1CFF" w14:textId="77777777" w:rsidR="00ED6D99" w:rsidRDefault="00ED6D99" w:rsidP="00ED6D99">
      <w:pPr>
        <w:tabs>
          <w:tab w:val="left" w:pos="9356"/>
        </w:tabs>
        <w:ind w:right="701"/>
        <w:rPr>
          <w:b/>
          <w:bCs/>
          <w:color w:val="auto"/>
          <w:lang w:eastAsia="en-GB"/>
        </w:rPr>
      </w:pPr>
    </w:p>
    <w:p w14:paraId="4F7F6980" w14:textId="77777777" w:rsidR="00ED6D99" w:rsidRDefault="00ED6D99" w:rsidP="00ED6D99">
      <w:pPr>
        <w:tabs>
          <w:tab w:val="left" w:pos="9356"/>
        </w:tabs>
        <w:ind w:right="701"/>
        <w:rPr>
          <w:b/>
          <w:bCs/>
          <w:color w:val="auto"/>
          <w:lang w:eastAsia="en-GB"/>
        </w:rPr>
      </w:pPr>
    </w:p>
    <w:p w14:paraId="3C1374E2" w14:textId="4D706EA0" w:rsidR="00ED6D99" w:rsidRPr="00395738" w:rsidRDefault="00ED6D99" w:rsidP="00E115B3">
      <w:pPr>
        <w:tabs>
          <w:tab w:val="left" w:pos="9356"/>
        </w:tabs>
        <w:ind w:right="701"/>
        <w:jc w:val="center"/>
        <w:rPr>
          <w:b/>
          <w:bCs/>
          <w:i/>
          <w:iCs/>
          <w:color w:val="auto"/>
          <w:lang w:eastAsia="en-GB"/>
        </w:rPr>
      </w:pPr>
      <w:r w:rsidRPr="00395738">
        <w:rPr>
          <w:b/>
          <w:bCs/>
          <w:i/>
          <w:iCs/>
          <w:color w:val="auto"/>
          <w:lang w:eastAsia="en-GB"/>
        </w:rPr>
        <w:t xml:space="preserve">ATTACH A COPY OF THE IDENTITY DOCUMENT OF </w:t>
      </w:r>
      <w:proofErr w:type="gramStart"/>
      <w:r w:rsidR="00E115B3">
        <w:rPr>
          <w:b/>
          <w:bCs/>
          <w:i/>
          <w:iCs/>
          <w:color w:val="auto"/>
          <w:lang w:eastAsia="en-GB"/>
        </w:rPr>
        <w:t xml:space="preserve">THE </w:t>
      </w:r>
      <w:r w:rsidRPr="00395738">
        <w:rPr>
          <w:b/>
          <w:bCs/>
          <w:i/>
          <w:iCs/>
          <w:color w:val="auto"/>
          <w:lang w:eastAsia="en-GB"/>
        </w:rPr>
        <w:t xml:space="preserve"> SIGNATOR</w:t>
      </w:r>
      <w:r w:rsidR="00E115B3">
        <w:rPr>
          <w:b/>
          <w:bCs/>
          <w:i/>
          <w:iCs/>
          <w:color w:val="auto"/>
          <w:lang w:eastAsia="en-GB"/>
        </w:rPr>
        <w:t>IES</w:t>
      </w:r>
      <w:proofErr w:type="gramEnd"/>
    </w:p>
    <w:p w14:paraId="2368205F" w14:textId="77777777" w:rsidR="000407CB" w:rsidRPr="00ED6D99" w:rsidRDefault="000407CB" w:rsidP="001C4EB7">
      <w:pPr>
        <w:tabs>
          <w:tab w:val="left" w:pos="9356"/>
        </w:tabs>
        <w:ind w:left="3828" w:right="701"/>
        <w:jc w:val="center"/>
        <w:rPr>
          <w:color w:val="auto"/>
          <w:lang w:eastAsia="en-GB"/>
        </w:rPr>
      </w:pPr>
      <w:r w:rsidRPr="00ED6D99">
        <w:rPr>
          <w:color w:val="auto"/>
          <w:lang w:eastAsia="en-GB"/>
        </w:rPr>
        <w:tab/>
      </w:r>
    </w:p>
    <w:sectPr w:rsidR="000407CB" w:rsidRPr="00ED6D99" w:rsidSect="00F56230">
      <w:headerReference w:type="default" r:id="rId7"/>
      <w:pgSz w:w="11900" w:h="16820"/>
      <w:pgMar w:top="709" w:right="0" w:bottom="567" w:left="993" w:header="720" w:footer="720" w:gutter="0"/>
      <w:pgNumType w:start="1"/>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AD71" w14:textId="77777777" w:rsidR="00F56230" w:rsidRDefault="00F56230" w:rsidP="00F56230">
      <w:r>
        <w:separator/>
      </w:r>
    </w:p>
  </w:endnote>
  <w:endnote w:type="continuationSeparator" w:id="0">
    <w:p w14:paraId="0A77F64F" w14:textId="77777777" w:rsidR="00F56230" w:rsidRDefault="00F56230" w:rsidP="00F5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1CCA" w14:textId="77777777" w:rsidR="00F56230" w:rsidRDefault="00F56230" w:rsidP="00F56230">
      <w:r>
        <w:separator/>
      </w:r>
    </w:p>
  </w:footnote>
  <w:footnote w:type="continuationSeparator" w:id="0">
    <w:p w14:paraId="63B76390" w14:textId="77777777" w:rsidR="00F56230" w:rsidRDefault="00F56230" w:rsidP="00F56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8D17" w14:textId="77777777" w:rsidR="00F56230" w:rsidRPr="00CD3F5C" w:rsidRDefault="00F56230" w:rsidP="00F56230">
    <w:pPr>
      <w:pStyle w:val="Bodytext21"/>
      <w:shd w:val="clear" w:color="auto" w:fill="auto"/>
      <w:ind w:left="8680"/>
      <w:jc w:val="center"/>
      <w:rPr>
        <w:rStyle w:val="Bodytext3"/>
        <w:b w:val="0"/>
        <w:bCs w:val="0"/>
        <w:sz w:val="24"/>
        <w:szCs w:val="24"/>
        <w:lang w:val="it-IT"/>
      </w:rPr>
    </w:pPr>
    <w:r w:rsidRPr="00CD3F5C">
      <w:rPr>
        <w:rStyle w:val="Bodytext2"/>
        <w:color w:val="000000"/>
        <w:sz w:val="24"/>
        <w:szCs w:val="24"/>
        <w:lang w:val="it-IT" w:eastAsia="en-US"/>
      </w:rPr>
      <w:t xml:space="preserve">ALL. </w:t>
    </w:r>
    <w:r>
      <w:rPr>
        <w:rStyle w:val="Bodytext2"/>
        <w:color w:val="000000"/>
        <w:sz w:val="24"/>
        <w:szCs w:val="24"/>
        <w:lang w:val="it-IT" w:eastAsia="en-US"/>
      </w:rPr>
      <w:t>3</w:t>
    </w:r>
  </w:p>
  <w:p w14:paraId="4BF54752" w14:textId="77777777" w:rsidR="00F56230" w:rsidRDefault="00F562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24C7"/>
    <w:multiLevelType w:val="hybridMultilevel"/>
    <w:tmpl w:val="B2F4ED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E2021A"/>
    <w:multiLevelType w:val="hybridMultilevel"/>
    <w:tmpl w:val="58B479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A90AB6"/>
    <w:multiLevelType w:val="hybridMultilevel"/>
    <w:tmpl w:val="A4C478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072A6D"/>
    <w:multiLevelType w:val="hybridMultilevel"/>
    <w:tmpl w:val="0B38D2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2B6E41"/>
    <w:multiLevelType w:val="hybridMultilevel"/>
    <w:tmpl w:val="FFFFFFFF"/>
    <w:lvl w:ilvl="0" w:tplc="66CC3A18">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87777"/>
    <w:multiLevelType w:val="multilevel"/>
    <w:tmpl w:val="AA5C074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FB2AF3"/>
    <w:multiLevelType w:val="hybridMultilevel"/>
    <w:tmpl w:val="8B2243A6"/>
    <w:lvl w:ilvl="0" w:tplc="B1EE972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CAD4DEA"/>
    <w:multiLevelType w:val="multilevel"/>
    <w:tmpl w:val="A5B8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86156"/>
    <w:multiLevelType w:val="hybridMultilevel"/>
    <w:tmpl w:val="665083AE"/>
    <w:lvl w:ilvl="0" w:tplc="8788DA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0B13C1"/>
    <w:multiLevelType w:val="hybridMultilevel"/>
    <w:tmpl w:val="537E660C"/>
    <w:lvl w:ilvl="0" w:tplc="E40A15A2">
      <w:start w:val="1"/>
      <w:numFmt w:val="decimal"/>
      <w:lvlText w:val="%1)"/>
      <w:lvlJc w:val="left"/>
      <w:pPr>
        <w:ind w:left="284" w:hanging="360"/>
      </w:pPr>
      <w:rPr>
        <w:rFonts w:hint="default"/>
      </w:rPr>
    </w:lvl>
    <w:lvl w:ilvl="1" w:tplc="04100019" w:tentative="1">
      <w:start w:val="1"/>
      <w:numFmt w:val="lowerLetter"/>
      <w:lvlText w:val="%2."/>
      <w:lvlJc w:val="left"/>
      <w:pPr>
        <w:ind w:left="1004" w:hanging="360"/>
      </w:pPr>
    </w:lvl>
    <w:lvl w:ilvl="2" w:tplc="0410001B" w:tentative="1">
      <w:start w:val="1"/>
      <w:numFmt w:val="lowerRoman"/>
      <w:lvlText w:val="%3."/>
      <w:lvlJc w:val="right"/>
      <w:pPr>
        <w:ind w:left="1724" w:hanging="180"/>
      </w:pPr>
    </w:lvl>
    <w:lvl w:ilvl="3" w:tplc="0410000F" w:tentative="1">
      <w:start w:val="1"/>
      <w:numFmt w:val="decimal"/>
      <w:lvlText w:val="%4."/>
      <w:lvlJc w:val="left"/>
      <w:pPr>
        <w:ind w:left="2444" w:hanging="360"/>
      </w:pPr>
    </w:lvl>
    <w:lvl w:ilvl="4" w:tplc="04100019" w:tentative="1">
      <w:start w:val="1"/>
      <w:numFmt w:val="lowerLetter"/>
      <w:lvlText w:val="%5."/>
      <w:lvlJc w:val="left"/>
      <w:pPr>
        <w:ind w:left="3164" w:hanging="360"/>
      </w:pPr>
    </w:lvl>
    <w:lvl w:ilvl="5" w:tplc="0410001B" w:tentative="1">
      <w:start w:val="1"/>
      <w:numFmt w:val="lowerRoman"/>
      <w:lvlText w:val="%6."/>
      <w:lvlJc w:val="right"/>
      <w:pPr>
        <w:ind w:left="3884" w:hanging="180"/>
      </w:pPr>
    </w:lvl>
    <w:lvl w:ilvl="6" w:tplc="0410000F" w:tentative="1">
      <w:start w:val="1"/>
      <w:numFmt w:val="decimal"/>
      <w:lvlText w:val="%7."/>
      <w:lvlJc w:val="left"/>
      <w:pPr>
        <w:ind w:left="4604" w:hanging="360"/>
      </w:pPr>
    </w:lvl>
    <w:lvl w:ilvl="7" w:tplc="04100019" w:tentative="1">
      <w:start w:val="1"/>
      <w:numFmt w:val="lowerLetter"/>
      <w:lvlText w:val="%8."/>
      <w:lvlJc w:val="left"/>
      <w:pPr>
        <w:ind w:left="5324" w:hanging="360"/>
      </w:pPr>
    </w:lvl>
    <w:lvl w:ilvl="8" w:tplc="0410001B" w:tentative="1">
      <w:start w:val="1"/>
      <w:numFmt w:val="lowerRoman"/>
      <w:lvlText w:val="%9."/>
      <w:lvlJc w:val="right"/>
      <w:pPr>
        <w:ind w:left="6044" w:hanging="180"/>
      </w:pPr>
    </w:lvl>
  </w:abstractNum>
  <w:abstractNum w:abstractNumId="10" w15:restartNumberingAfterBreak="0">
    <w:nsid w:val="5F242C59"/>
    <w:multiLevelType w:val="hybridMultilevel"/>
    <w:tmpl w:val="ECEA60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1F11EB8"/>
    <w:multiLevelType w:val="multilevel"/>
    <w:tmpl w:val="7F82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90563F"/>
    <w:multiLevelType w:val="hybridMultilevel"/>
    <w:tmpl w:val="4CC81822"/>
    <w:lvl w:ilvl="0" w:tplc="04100011">
      <w:start w:val="1"/>
      <w:numFmt w:val="decimal"/>
      <w:lvlText w:val="%1)"/>
      <w:lvlJc w:val="left"/>
      <w:pPr>
        <w:ind w:left="720" w:hanging="360"/>
      </w:pPr>
    </w:lvl>
    <w:lvl w:ilvl="1" w:tplc="2DE0745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DCF4F95"/>
    <w:multiLevelType w:val="multilevel"/>
    <w:tmpl w:val="3F42208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3609857">
    <w:abstractNumId w:val="4"/>
  </w:num>
  <w:num w:numId="2" w16cid:durableId="1590037941">
    <w:abstractNumId w:val="11"/>
  </w:num>
  <w:num w:numId="3" w16cid:durableId="680085248">
    <w:abstractNumId w:val="7"/>
  </w:num>
  <w:num w:numId="4" w16cid:durableId="262760013">
    <w:abstractNumId w:val="5"/>
  </w:num>
  <w:num w:numId="5" w16cid:durableId="1059665398">
    <w:abstractNumId w:val="9"/>
  </w:num>
  <w:num w:numId="6" w16cid:durableId="1804731605">
    <w:abstractNumId w:val="3"/>
  </w:num>
  <w:num w:numId="7" w16cid:durableId="1432167849">
    <w:abstractNumId w:val="1"/>
  </w:num>
  <w:num w:numId="8" w16cid:durableId="1992631455">
    <w:abstractNumId w:val="12"/>
  </w:num>
  <w:num w:numId="9" w16cid:durableId="1812164260">
    <w:abstractNumId w:val="0"/>
  </w:num>
  <w:num w:numId="10" w16cid:durableId="1503741436">
    <w:abstractNumId w:val="6"/>
  </w:num>
  <w:num w:numId="11" w16cid:durableId="1154763813">
    <w:abstractNumId w:val="8"/>
  </w:num>
  <w:num w:numId="12" w16cid:durableId="839345076">
    <w:abstractNumId w:val="10"/>
  </w:num>
  <w:num w:numId="13" w16cid:durableId="813713751">
    <w:abstractNumId w:val="2"/>
  </w:num>
  <w:num w:numId="14" w16cid:durableId="15092977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5FB"/>
    <w:rsid w:val="000407CB"/>
    <w:rsid w:val="001169C2"/>
    <w:rsid w:val="00123D2F"/>
    <w:rsid w:val="001C4EB7"/>
    <w:rsid w:val="0026016A"/>
    <w:rsid w:val="002E628A"/>
    <w:rsid w:val="002F0202"/>
    <w:rsid w:val="00395738"/>
    <w:rsid w:val="00426FA4"/>
    <w:rsid w:val="00490BA1"/>
    <w:rsid w:val="00494909"/>
    <w:rsid w:val="0053258E"/>
    <w:rsid w:val="006444AD"/>
    <w:rsid w:val="0070377D"/>
    <w:rsid w:val="00705F8C"/>
    <w:rsid w:val="007255FB"/>
    <w:rsid w:val="00746540"/>
    <w:rsid w:val="007E0C1F"/>
    <w:rsid w:val="007F1A1F"/>
    <w:rsid w:val="008B0D6D"/>
    <w:rsid w:val="00911AE5"/>
    <w:rsid w:val="00971517"/>
    <w:rsid w:val="00AD361E"/>
    <w:rsid w:val="00B2711D"/>
    <w:rsid w:val="00B65913"/>
    <w:rsid w:val="00C32053"/>
    <w:rsid w:val="00C654E5"/>
    <w:rsid w:val="00CD25CE"/>
    <w:rsid w:val="00CD3F5C"/>
    <w:rsid w:val="00D86F54"/>
    <w:rsid w:val="00DB1897"/>
    <w:rsid w:val="00E115B3"/>
    <w:rsid w:val="00E11870"/>
    <w:rsid w:val="00E40901"/>
    <w:rsid w:val="00E454C4"/>
    <w:rsid w:val="00ED6D99"/>
    <w:rsid w:val="00ED7EBD"/>
    <w:rsid w:val="00F36B48"/>
    <w:rsid w:val="00F56230"/>
    <w:rsid w:val="00F945EC"/>
    <w:rsid w:val="00FC6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F04AA"/>
  <w14:defaultImageDpi w14:val="0"/>
  <w15:docId w15:val="{9C5D0AB4-7B5A-4821-BBD6-82494606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color w:val="000000"/>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dytext2">
    <w:name w:val="Body text (2)_"/>
    <w:basedOn w:val="Carpredefinitoparagrafo"/>
    <w:link w:val="Bodytext21"/>
    <w:uiPriority w:val="99"/>
    <w:locked/>
    <w:rPr>
      <w:rFonts w:cs="Times New Roman"/>
      <w:sz w:val="22"/>
      <w:szCs w:val="22"/>
      <w:u w:val="none"/>
    </w:rPr>
  </w:style>
  <w:style w:type="character" w:customStyle="1" w:styleId="Bodytext3">
    <w:name w:val="Body text (3)_"/>
    <w:basedOn w:val="Carpredefinitoparagrafo"/>
    <w:link w:val="Bodytext30"/>
    <w:uiPriority w:val="99"/>
    <w:locked/>
    <w:rPr>
      <w:rFonts w:cs="Times New Roman"/>
      <w:b/>
      <w:bCs/>
      <w:u w:val="none"/>
    </w:rPr>
  </w:style>
  <w:style w:type="character" w:customStyle="1" w:styleId="Bodytext212pt">
    <w:name w:val="Body text (2) + 12 pt"/>
    <w:aliases w:val="Bold"/>
    <w:basedOn w:val="Bodytext2"/>
    <w:uiPriority w:val="99"/>
    <w:rPr>
      <w:rFonts w:cs="Times New Roman"/>
      <w:b/>
      <w:bCs/>
      <w:sz w:val="24"/>
      <w:szCs w:val="24"/>
      <w:u w:val="none"/>
    </w:rPr>
  </w:style>
  <w:style w:type="character" w:customStyle="1" w:styleId="Bodytext20">
    <w:name w:val="Body text (2)"/>
    <w:basedOn w:val="Bodytext2"/>
    <w:uiPriority w:val="99"/>
    <w:rPr>
      <w:rFonts w:cs="Times New Roman"/>
      <w:sz w:val="22"/>
      <w:szCs w:val="22"/>
      <w:u w:val="none"/>
    </w:rPr>
  </w:style>
  <w:style w:type="character" w:customStyle="1" w:styleId="Bodytext2Bold">
    <w:name w:val="Body text (2) + Bold"/>
    <w:aliases w:val="Italic"/>
    <w:basedOn w:val="Bodytext2"/>
    <w:uiPriority w:val="99"/>
    <w:rPr>
      <w:rFonts w:cs="Times New Roman"/>
      <w:b/>
      <w:bCs/>
      <w:i/>
      <w:iCs/>
      <w:sz w:val="22"/>
      <w:szCs w:val="22"/>
      <w:u w:val="none"/>
    </w:rPr>
  </w:style>
  <w:style w:type="character" w:customStyle="1" w:styleId="Tablecaption">
    <w:name w:val="Table caption_"/>
    <w:basedOn w:val="Carpredefinitoparagrafo"/>
    <w:link w:val="Tablecaption0"/>
    <w:uiPriority w:val="99"/>
    <w:locked/>
    <w:rPr>
      <w:rFonts w:cs="Times New Roman"/>
      <w:b/>
      <w:bCs/>
      <w:u w:val="none"/>
    </w:rPr>
  </w:style>
  <w:style w:type="character" w:customStyle="1" w:styleId="Bodytext2Italic">
    <w:name w:val="Body text (2) + Italic"/>
    <w:basedOn w:val="Bodytext2"/>
    <w:uiPriority w:val="99"/>
    <w:rPr>
      <w:rFonts w:cs="Times New Roman"/>
      <w:i/>
      <w:iCs/>
      <w:sz w:val="22"/>
      <w:szCs w:val="22"/>
      <w:u w:val="none"/>
    </w:rPr>
  </w:style>
  <w:style w:type="character" w:customStyle="1" w:styleId="Heading1">
    <w:name w:val="Heading #1_"/>
    <w:basedOn w:val="Carpredefinitoparagrafo"/>
    <w:link w:val="Heading10"/>
    <w:uiPriority w:val="99"/>
    <w:locked/>
    <w:rPr>
      <w:rFonts w:cs="Times New Roman"/>
      <w:b/>
      <w:bCs/>
      <w:u w:val="none"/>
    </w:rPr>
  </w:style>
  <w:style w:type="character" w:customStyle="1" w:styleId="Bodytext4">
    <w:name w:val="Body text (4)_"/>
    <w:basedOn w:val="Carpredefinitoparagrafo"/>
    <w:link w:val="Bodytext40"/>
    <w:uiPriority w:val="99"/>
    <w:locked/>
    <w:rPr>
      <w:rFonts w:cs="Times New Roman"/>
      <w:i/>
      <w:iCs/>
      <w:u w:val="none"/>
    </w:rPr>
  </w:style>
  <w:style w:type="character" w:customStyle="1" w:styleId="Bodytext4NotItalic">
    <w:name w:val="Body text (4) + Not Italic"/>
    <w:basedOn w:val="Bodytext4"/>
    <w:uiPriority w:val="99"/>
    <w:rPr>
      <w:rFonts w:cs="Times New Roman"/>
      <w:i w:val="0"/>
      <w:iCs w:val="0"/>
      <w:u w:val="none"/>
    </w:rPr>
  </w:style>
  <w:style w:type="character" w:customStyle="1" w:styleId="Bodytext5">
    <w:name w:val="Body text (5)_"/>
    <w:basedOn w:val="Carpredefinitoparagrafo"/>
    <w:link w:val="Bodytext50"/>
    <w:uiPriority w:val="99"/>
    <w:locked/>
    <w:rPr>
      <w:rFonts w:cs="Times New Roman"/>
      <w:b/>
      <w:bCs/>
      <w:i/>
      <w:iCs/>
      <w:sz w:val="19"/>
      <w:szCs w:val="19"/>
      <w:u w:val="none"/>
    </w:rPr>
  </w:style>
  <w:style w:type="paragraph" w:customStyle="1" w:styleId="Bodytext21">
    <w:name w:val="Body text (2)1"/>
    <w:basedOn w:val="Normale"/>
    <w:link w:val="Bodytext2"/>
    <w:uiPriority w:val="99"/>
    <w:pPr>
      <w:shd w:val="clear" w:color="auto" w:fill="FFFFFF"/>
      <w:spacing w:line="244" w:lineRule="exact"/>
    </w:pPr>
    <w:rPr>
      <w:color w:val="auto"/>
      <w:sz w:val="22"/>
      <w:szCs w:val="22"/>
      <w:lang w:eastAsia="en-GB"/>
    </w:rPr>
  </w:style>
  <w:style w:type="paragraph" w:customStyle="1" w:styleId="Bodytext30">
    <w:name w:val="Body text (3)"/>
    <w:basedOn w:val="Normale"/>
    <w:link w:val="Bodytext3"/>
    <w:uiPriority w:val="99"/>
    <w:pPr>
      <w:shd w:val="clear" w:color="auto" w:fill="FFFFFF"/>
      <w:spacing w:after="280" w:line="266" w:lineRule="exact"/>
    </w:pPr>
    <w:rPr>
      <w:b/>
      <w:bCs/>
      <w:color w:val="auto"/>
      <w:lang w:eastAsia="en-GB"/>
    </w:rPr>
  </w:style>
  <w:style w:type="paragraph" w:customStyle="1" w:styleId="Tablecaption0">
    <w:name w:val="Table caption"/>
    <w:basedOn w:val="Normale"/>
    <w:link w:val="Tablecaption"/>
    <w:uiPriority w:val="99"/>
    <w:pPr>
      <w:shd w:val="clear" w:color="auto" w:fill="FFFFFF"/>
      <w:spacing w:line="266" w:lineRule="exact"/>
    </w:pPr>
    <w:rPr>
      <w:b/>
      <w:bCs/>
      <w:color w:val="auto"/>
      <w:lang w:eastAsia="en-GB"/>
    </w:rPr>
  </w:style>
  <w:style w:type="paragraph" w:customStyle="1" w:styleId="Heading10">
    <w:name w:val="Heading #1"/>
    <w:basedOn w:val="Normale"/>
    <w:link w:val="Heading1"/>
    <w:uiPriority w:val="99"/>
    <w:pPr>
      <w:shd w:val="clear" w:color="auto" w:fill="FFFFFF"/>
      <w:spacing w:after="280" w:line="266" w:lineRule="exact"/>
      <w:outlineLvl w:val="0"/>
    </w:pPr>
    <w:rPr>
      <w:b/>
      <w:bCs/>
      <w:color w:val="auto"/>
      <w:lang w:eastAsia="en-GB"/>
    </w:rPr>
  </w:style>
  <w:style w:type="paragraph" w:customStyle="1" w:styleId="Bodytext40">
    <w:name w:val="Body text (4)"/>
    <w:basedOn w:val="Normale"/>
    <w:link w:val="Bodytext4"/>
    <w:uiPriority w:val="99"/>
    <w:pPr>
      <w:shd w:val="clear" w:color="auto" w:fill="FFFFFF"/>
      <w:spacing w:before="280" w:after="3460" w:line="278" w:lineRule="exact"/>
      <w:jc w:val="center"/>
    </w:pPr>
    <w:rPr>
      <w:i/>
      <w:iCs/>
      <w:color w:val="auto"/>
      <w:lang w:eastAsia="en-GB"/>
    </w:rPr>
  </w:style>
  <w:style w:type="paragraph" w:customStyle="1" w:styleId="Bodytext50">
    <w:name w:val="Body text (5)"/>
    <w:basedOn w:val="Normale"/>
    <w:link w:val="Bodytext5"/>
    <w:uiPriority w:val="99"/>
    <w:pPr>
      <w:shd w:val="clear" w:color="auto" w:fill="FFFFFF"/>
      <w:spacing w:before="3460" w:line="226" w:lineRule="exact"/>
      <w:jc w:val="both"/>
    </w:pPr>
    <w:rPr>
      <w:b/>
      <w:bCs/>
      <w:i/>
      <w:iCs/>
      <w:color w:val="auto"/>
      <w:sz w:val="19"/>
      <w:szCs w:val="19"/>
      <w:lang w:eastAsia="en-GB"/>
    </w:rPr>
  </w:style>
  <w:style w:type="table" w:customStyle="1" w:styleId="TableNormal1">
    <w:name w:val="Table Normal1"/>
    <w:semiHidden/>
    <w:rsid w:val="00E40901"/>
    <w:pPr>
      <w:spacing w:after="160" w:line="278" w:lineRule="auto"/>
    </w:pPr>
    <w:rPr>
      <w:rFonts w:ascii="Aptos" w:hAnsi="Aptos"/>
      <w:kern w:val="2"/>
    </w:rPr>
    <w:tblPr>
      <w:tblInd w:w="0" w:type="dxa"/>
      <w:tblCellMar>
        <w:top w:w="0" w:type="dxa"/>
        <w:left w:w="108" w:type="dxa"/>
        <w:bottom w:w="0" w:type="dxa"/>
        <w:right w:w="0" w:type="dxa"/>
      </w:tblCellMar>
    </w:tblPr>
  </w:style>
  <w:style w:type="paragraph" w:customStyle="1" w:styleId="Nessunelenco1">
    <w:name w:val="Nessun elenco1"/>
    <w:semiHidden/>
    <w:rsid w:val="00E40901"/>
    <w:pPr>
      <w:spacing w:after="160" w:line="278" w:lineRule="auto"/>
    </w:pPr>
    <w:rPr>
      <w:rFonts w:ascii="Aptos" w:hAnsi="Aptos"/>
      <w:kern w:val="2"/>
    </w:rPr>
  </w:style>
  <w:style w:type="table" w:styleId="Grigliatabella">
    <w:name w:val="Table Grid"/>
    <w:basedOn w:val="Tabellanormale"/>
    <w:uiPriority w:val="39"/>
    <w:rsid w:val="00E4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77">
    <w:name w:val="citation-177"/>
    <w:basedOn w:val="Carpredefinitoparagrafo"/>
    <w:rsid w:val="00CD3F5C"/>
    <w:rPr>
      <w:rFonts w:cs="Times New Roman"/>
    </w:rPr>
  </w:style>
  <w:style w:type="character" w:customStyle="1" w:styleId="citation-176">
    <w:name w:val="citation-176"/>
    <w:basedOn w:val="Carpredefinitoparagrafo"/>
    <w:rsid w:val="00CD3F5C"/>
    <w:rPr>
      <w:rFonts w:cs="Times New Roman"/>
    </w:rPr>
  </w:style>
  <w:style w:type="character" w:customStyle="1" w:styleId="citation-175">
    <w:name w:val="citation-175"/>
    <w:basedOn w:val="Carpredefinitoparagrafo"/>
    <w:rsid w:val="00CD3F5C"/>
    <w:rPr>
      <w:rFonts w:cs="Times New Roman"/>
    </w:rPr>
  </w:style>
  <w:style w:type="character" w:customStyle="1" w:styleId="citation-174">
    <w:name w:val="citation-174"/>
    <w:basedOn w:val="Carpredefinitoparagrafo"/>
    <w:rsid w:val="00CD3F5C"/>
    <w:rPr>
      <w:rFonts w:cs="Times New Roman"/>
    </w:rPr>
  </w:style>
  <w:style w:type="character" w:customStyle="1" w:styleId="citation-173">
    <w:name w:val="citation-173"/>
    <w:basedOn w:val="Carpredefinitoparagrafo"/>
    <w:rsid w:val="00CD3F5C"/>
    <w:rPr>
      <w:rFonts w:cs="Times New Roman"/>
    </w:rPr>
  </w:style>
  <w:style w:type="character" w:customStyle="1" w:styleId="citation-172">
    <w:name w:val="citation-172"/>
    <w:basedOn w:val="Carpredefinitoparagrafo"/>
    <w:rsid w:val="00CD3F5C"/>
    <w:rPr>
      <w:rFonts w:cs="Times New Roman"/>
    </w:rPr>
  </w:style>
  <w:style w:type="character" w:customStyle="1" w:styleId="citation-171">
    <w:name w:val="citation-171"/>
    <w:basedOn w:val="Carpredefinitoparagrafo"/>
    <w:rsid w:val="00CD3F5C"/>
    <w:rPr>
      <w:rFonts w:cs="Times New Roman"/>
    </w:rPr>
  </w:style>
  <w:style w:type="character" w:customStyle="1" w:styleId="citation-169">
    <w:name w:val="citation-169"/>
    <w:basedOn w:val="Carpredefinitoparagrafo"/>
    <w:rsid w:val="00490BA1"/>
    <w:rPr>
      <w:rFonts w:cs="Times New Roman"/>
    </w:rPr>
  </w:style>
  <w:style w:type="character" w:customStyle="1" w:styleId="citation-168">
    <w:name w:val="citation-168"/>
    <w:basedOn w:val="Carpredefinitoparagrafo"/>
    <w:rsid w:val="00490BA1"/>
    <w:rPr>
      <w:rFonts w:cs="Times New Roman"/>
    </w:rPr>
  </w:style>
  <w:style w:type="character" w:customStyle="1" w:styleId="citation-167">
    <w:name w:val="citation-167"/>
    <w:basedOn w:val="Carpredefinitoparagrafo"/>
    <w:rsid w:val="00490BA1"/>
    <w:rPr>
      <w:rFonts w:cs="Times New Roman"/>
    </w:rPr>
  </w:style>
  <w:style w:type="character" w:customStyle="1" w:styleId="citation-166">
    <w:name w:val="citation-166"/>
    <w:basedOn w:val="Carpredefinitoparagrafo"/>
    <w:rsid w:val="00490BA1"/>
    <w:rPr>
      <w:rFonts w:cs="Times New Roman"/>
    </w:rPr>
  </w:style>
  <w:style w:type="character" w:customStyle="1" w:styleId="citation-165">
    <w:name w:val="citation-165"/>
    <w:basedOn w:val="Carpredefinitoparagrafo"/>
    <w:rsid w:val="00490BA1"/>
    <w:rPr>
      <w:rFonts w:cs="Times New Roman"/>
    </w:rPr>
  </w:style>
  <w:style w:type="character" w:customStyle="1" w:styleId="citation-164">
    <w:name w:val="citation-164"/>
    <w:basedOn w:val="Carpredefinitoparagrafo"/>
    <w:rsid w:val="00490BA1"/>
    <w:rPr>
      <w:rFonts w:cs="Times New Roman"/>
    </w:rPr>
  </w:style>
  <w:style w:type="character" w:customStyle="1" w:styleId="citation-163">
    <w:name w:val="citation-163"/>
    <w:basedOn w:val="Carpredefinitoparagrafo"/>
    <w:rsid w:val="00490BA1"/>
    <w:rPr>
      <w:rFonts w:cs="Times New Roman"/>
    </w:rPr>
  </w:style>
  <w:style w:type="paragraph" w:styleId="Intestazione">
    <w:name w:val="header"/>
    <w:basedOn w:val="Normale"/>
    <w:link w:val="IntestazioneCarattere"/>
    <w:uiPriority w:val="99"/>
    <w:unhideWhenUsed/>
    <w:rsid w:val="00F56230"/>
    <w:pPr>
      <w:tabs>
        <w:tab w:val="center" w:pos="4513"/>
        <w:tab w:val="right" w:pos="9026"/>
      </w:tabs>
    </w:pPr>
  </w:style>
  <w:style w:type="character" w:customStyle="1" w:styleId="IntestazioneCarattere">
    <w:name w:val="Intestazione Carattere"/>
    <w:basedOn w:val="Carpredefinitoparagrafo"/>
    <w:link w:val="Intestazione"/>
    <w:uiPriority w:val="99"/>
    <w:rsid w:val="00F56230"/>
    <w:rPr>
      <w:color w:val="000000"/>
      <w:lang w:val="en-US" w:eastAsia="en-US"/>
    </w:rPr>
  </w:style>
  <w:style w:type="paragraph" w:styleId="Pidipagina">
    <w:name w:val="footer"/>
    <w:basedOn w:val="Normale"/>
    <w:link w:val="PidipaginaCarattere"/>
    <w:uiPriority w:val="99"/>
    <w:unhideWhenUsed/>
    <w:rsid w:val="00F56230"/>
    <w:pPr>
      <w:tabs>
        <w:tab w:val="center" w:pos="4513"/>
        <w:tab w:val="right" w:pos="9026"/>
      </w:tabs>
    </w:pPr>
  </w:style>
  <w:style w:type="character" w:customStyle="1" w:styleId="PidipaginaCarattere">
    <w:name w:val="Piè di pagina Carattere"/>
    <w:basedOn w:val="Carpredefinitoparagrafo"/>
    <w:link w:val="Pidipagina"/>
    <w:uiPriority w:val="99"/>
    <w:rsid w:val="00F56230"/>
    <w:rPr>
      <w:color w:val="000000"/>
      <w:lang w:val="en-US" w:eastAsia="en-US"/>
    </w:rPr>
  </w:style>
  <w:style w:type="paragraph" w:styleId="Testofumetto">
    <w:name w:val="Balloon Text"/>
    <w:basedOn w:val="Normale"/>
    <w:link w:val="TestofumettoCarattere"/>
    <w:uiPriority w:val="99"/>
    <w:semiHidden/>
    <w:unhideWhenUsed/>
    <w:rsid w:val="006444A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44AD"/>
    <w:rPr>
      <w:rFonts w:ascii="Segoe UI" w:hAnsi="Segoe UI" w:cs="Segoe UI"/>
      <w:color w:val="000000"/>
      <w:sz w:val="18"/>
      <w:szCs w:val="18"/>
      <w:lang w:val="en-US" w:eastAsia="en-US"/>
    </w:rPr>
  </w:style>
  <w:style w:type="character" w:styleId="Enfasigrassetto">
    <w:name w:val="Strong"/>
    <w:basedOn w:val="Carpredefinitoparagrafo"/>
    <w:uiPriority w:val="22"/>
    <w:qFormat/>
    <w:rsid w:val="007F1A1F"/>
    <w:rPr>
      <w:b/>
      <w:bCs/>
    </w:rPr>
  </w:style>
  <w:style w:type="paragraph" w:styleId="NormaleWeb">
    <w:name w:val="Normal (Web)"/>
    <w:basedOn w:val="Normale"/>
    <w:uiPriority w:val="99"/>
    <w:semiHidden/>
    <w:unhideWhenUsed/>
    <w:rsid w:val="007F1A1F"/>
    <w:pPr>
      <w:widowControl/>
      <w:spacing w:before="100" w:beforeAutospacing="1" w:after="100" w:afterAutospacing="1"/>
    </w:pPr>
    <w:rPr>
      <w:color w:val="auto"/>
      <w:lang w:val="it-IT" w:eastAsia="it-IT"/>
    </w:rPr>
  </w:style>
  <w:style w:type="character" w:customStyle="1" w:styleId="citation-288">
    <w:name w:val="citation-288"/>
    <w:basedOn w:val="Carpredefinitoparagrafo"/>
    <w:rsid w:val="007F1A1F"/>
  </w:style>
  <w:style w:type="character" w:customStyle="1" w:styleId="citation-287">
    <w:name w:val="citation-287"/>
    <w:basedOn w:val="Carpredefinitoparagrafo"/>
    <w:rsid w:val="007F1A1F"/>
  </w:style>
  <w:style w:type="paragraph" w:styleId="Paragrafoelenco">
    <w:name w:val="List Paragraph"/>
    <w:basedOn w:val="Normale"/>
    <w:uiPriority w:val="34"/>
    <w:qFormat/>
    <w:rsid w:val="002F0202"/>
    <w:pPr>
      <w:ind w:left="720"/>
      <w:contextualSpacing/>
    </w:pPr>
  </w:style>
  <w:style w:type="character" w:customStyle="1" w:styleId="citation-154">
    <w:name w:val="citation-154"/>
    <w:basedOn w:val="Carpredefinitoparagrafo"/>
    <w:rsid w:val="0053258E"/>
  </w:style>
  <w:style w:type="character" w:customStyle="1" w:styleId="citation-153">
    <w:name w:val="citation-153"/>
    <w:basedOn w:val="Carpredefinitoparagrafo"/>
    <w:rsid w:val="0053258E"/>
  </w:style>
  <w:style w:type="character" w:customStyle="1" w:styleId="citation-152">
    <w:name w:val="citation-152"/>
    <w:basedOn w:val="Carpredefinitoparagrafo"/>
    <w:rsid w:val="0053258E"/>
  </w:style>
  <w:style w:type="character" w:customStyle="1" w:styleId="citation-151">
    <w:name w:val="citation-151"/>
    <w:basedOn w:val="Carpredefinitoparagrafo"/>
    <w:rsid w:val="00532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2449">
      <w:bodyDiv w:val="1"/>
      <w:marLeft w:val="0"/>
      <w:marRight w:val="0"/>
      <w:marTop w:val="0"/>
      <w:marBottom w:val="0"/>
      <w:divBdr>
        <w:top w:val="none" w:sz="0" w:space="0" w:color="auto"/>
        <w:left w:val="none" w:sz="0" w:space="0" w:color="auto"/>
        <w:bottom w:val="none" w:sz="0" w:space="0" w:color="auto"/>
        <w:right w:val="none" w:sz="0" w:space="0" w:color="auto"/>
      </w:divBdr>
    </w:div>
    <w:div w:id="108278145">
      <w:bodyDiv w:val="1"/>
      <w:marLeft w:val="0"/>
      <w:marRight w:val="0"/>
      <w:marTop w:val="0"/>
      <w:marBottom w:val="0"/>
      <w:divBdr>
        <w:top w:val="none" w:sz="0" w:space="0" w:color="auto"/>
        <w:left w:val="none" w:sz="0" w:space="0" w:color="auto"/>
        <w:bottom w:val="none" w:sz="0" w:space="0" w:color="auto"/>
        <w:right w:val="none" w:sz="0" w:space="0" w:color="auto"/>
      </w:divBdr>
    </w:div>
    <w:div w:id="234170898">
      <w:bodyDiv w:val="1"/>
      <w:marLeft w:val="0"/>
      <w:marRight w:val="0"/>
      <w:marTop w:val="0"/>
      <w:marBottom w:val="0"/>
      <w:divBdr>
        <w:top w:val="none" w:sz="0" w:space="0" w:color="auto"/>
        <w:left w:val="none" w:sz="0" w:space="0" w:color="auto"/>
        <w:bottom w:val="none" w:sz="0" w:space="0" w:color="auto"/>
        <w:right w:val="none" w:sz="0" w:space="0" w:color="auto"/>
      </w:divBdr>
    </w:div>
    <w:div w:id="253825634">
      <w:bodyDiv w:val="1"/>
      <w:marLeft w:val="0"/>
      <w:marRight w:val="0"/>
      <w:marTop w:val="0"/>
      <w:marBottom w:val="0"/>
      <w:divBdr>
        <w:top w:val="none" w:sz="0" w:space="0" w:color="auto"/>
        <w:left w:val="none" w:sz="0" w:space="0" w:color="auto"/>
        <w:bottom w:val="none" w:sz="0" w:space="0" w:color="auto"/>
        <w:right w:val="none" w:sz="0" w:space="0" w:color="auto"/>
      </w:divBdr>
    </w:div>
    <w:div w:id="384108603">
      <w:bodyDiv w:val="1"/>
      <w:marLeft w:val="0"/>
      <w:marRight w:val="0"/>
      <w:marTop w:val="0"/>
      <w:marBottom w:val="0"/>
      <w:divBdr>
        <w:top w:val="none" w:sz="0" w:space="0" w:color="auto"/>
        <w:left w:val="none" w:sz="0" w:space="0" w:color="auto"/>
        <w:bottom w:val="none" w:sz="0" w:space="0" w:color="auto"/>
        <w:right w:val="none" w:sz="0" w:space="0" w:color="auto"/>
      </w:divBdr>
    </w:div>
    <w:div w:id="614942465">
      <w:bodyDiv w:val="1"/>
      <w:marLeft w:val="0"/>
      <w:marRight w:val="0"/>
      <w:marTop w:val="0"/>
      <w:marBottom w:val="0"/>
      <w:divBdr>
        <w:top w:val="none" w:sz="0" w:space="0" w:color="auto"/>
        <w:left w:val="none" w:sz="0" w:space="0" w:color="auto"/>
        <w:bottom w:val="none" w:sz="0" w:space="0" w:color="auto"/>
        <w:right w:val="none" w:sz="0" w:space="0" w:color="auto"/>
      </w:divBdr>
    </w:div>
    <w:div w:id="862477251">
      <w:bodyDiv w:val="1"/>
      <w:marLeft w:val="0"/>
      <w:marRight w:val="0"/>
      <w:marTop w:val="0"/>
      <w:marBottom w:val="0"/>
      <w:divBdr>
        <w:top w:val="none" w:sz="0" w:space="0" w:color="auto"/>
        <w:left w:val="none" w:sz="0" w:space="0" w:color="auto"/>
        <w:bottom w:val="none" w:sz="0" w:space="0" w:color="auto"/>
        <w:right w:val="none" w:sz="0" w:space="0" w:color="auto"/>
      </w:divBdr>
    </w:div>
    <w:div w:id="884177024">
      <w:bodyDiv w:val="1"/>
      <w:marLeft w:val="0"/>
      <w:marRight w:val="0"/>
      <w:marTop w:val="0"/>
      <w:marBottom w:val="0"/>
      <w:divBdr>
        <w:top w:val="none" w:sz="0" w:space="0" w:color="auto"/>
        <w:left w:val="none" w:sz="0" w:space="0" w:color="auto"/>
        <w:bottom w:val="none" w:sz="0" w:space="0" w:color="auto"/>
        <w:right w:val="none" w:sz="0" w:space="0" w:color="auto"/>
      </w:divBdr>
    </w:div>
    <w:div w:id="1056784251">
      <w:bodyDiv w:val="1"/>
      <w:marLeft w:val="0"/>
      <w:marRight w:val="0"/>
      <w:marTop w:val="0"/>
      <w:marBottom w:val="0"/>
      <w:divBdr>
        <w:top w:val="none" w:sz="0" w:space="0" w:color="auto"/>
        <w:left w:val="none" w:sz="0" w:space="0" w:color="auto"/>
        <w:bottom w:val="none" w:sz="0" w:space="0" w:color="auto"/>
        <w:right w:val="none" w:sz="0" w:space="0" w:color="auto"/>
      </w:divBdr>
    </w:div>
    <w:div w:id="1086613197">
      <w:bodyDiv w:val="1"/>
      <w:marLeft w:val="0"/>
      <w:marRight w:val="0"/>
      <w:marTop w:val="0"/>
      <w:marBottom w:val="0"/>
      <w:divBdr>
        <w:top w:val="none" w:sz="0" w:space="0" w:color="auto"/>
        <w:left w:val="none" w:sz="0" w:space="0" w:color="auto"/>
        <w:bottom w:val="none" w:sz="0" w:space="0" w:color="auto"/>
        <w:right w:val="none" w:sz="0" w:space="0" w:color="auto"/>
      </w:divBdr>
    </w:div>
    <w:div w:id="1095900154">
      <w:bodyDiv w:val="1"/>
      <w:marLeft w:val="0"/>
      <w:marRight w:val="0"/>
      <w:marTop w:val="0"/>
      <w:marBottom w:val="0"/>
      <w:divBdr>
        <w:top w:val="none" w:sz="0" w:space="0" w:color="auto"/>
        <w:left w:val="none" w:sz="0" w:space="0" w:color="auto"/>
        <w:bottom w:val="none" w:sz="0" w:space="0" w:color="auto"/>
        <w:right w:val="none" w:sz="0" w:space="0" w:color="auto"/>
      </w:divBdr>
    </w:div>
    <w:div w:id="1109163121">
      <w:bodyDiv w:val="1"/>
      <w:marLeft w:val="0"/>
      <w:marRight w:val="0"/>
      <w:marTop w:val="0"/>
      <w:marBottom w:val="0"/>
      <w:divBdr>
        <w:top w:val="none" w:sz="0" w:space="0" w:color="auto"/>
        <w:left w:val="none" w:sz="0" w:space="0" w:color="auto"/>
        <w:bottom w:val="none" w:sz="0" w:space="0" w:color="auto"/>
        <w:right w:val="none" w:sz="0" w:space="0" w:color="auto"/>
      </w:divBdr>
    </w:div>
    <w:div w:id="1235580550">
      <w:bodyDiv w:val="1"/>
      <w:marLeft w:val="0"/>
      <w:marRight w:val="0"/>
      <w:marTop w:val="0"/>
      <w:marBottom w:val="0"/>
      <w:divBdr>
        <w:top w:val="none" w:sz="0" w:space="0" w:color="auto"/>
        <w:left w:val="none" w:sz="0" w:space="0" w:color="auto"/>
        <w:bottom w:val="none" w:sz="0" w:space="0" w:color="auto"/>
        <w:right w:val="none" w:sz="0" w:space="0" w:color="auto"/>
      </w:divBdr>
    </w:div>
    <w:div w:id="1489322097">
      <w:bodyDiv w:val="1"/>
      <w:marLeft w:val="0"/>
      <w:marRight w:val="0"/>
      <w:marTop w:val="0"/>
      <w:marBottom w:val="0"/>
      <w:divBdr>
        <w:top w:val="none" w:sz="0" w:space="0" w:color="auto"/>
        <w:left w:val="none" w:sz="0" w:space="0" w:color="auto"/>
        <w:bottom w:val="none" w:sz="0" w:space="0" w:color="auto"/>
        <w:right w:val="none" w:sz="0" w:space="0" w:color="auto"/>
      </w:divBdr>
    </w:div>
    <w:div w:id="1604848605">
      <w:bodyDiv w:val="1"/>
      <w:marLeft w:val="0"/>
      <w:marRight w:val="0"/>
      <w:marTop w:val="0"/>
      <w:marBottom w:val="0"/>
      <w:divBdr>
        <w:top w:val="none" w:sz="0" w:space="0" w:color="auto"/>
        <w:left w:val="none" w:sz="0" w:space="0" w:color="auto"/>
        <w:bottom w:val="none" w:sz="0" w:space="0" w:color="auto"/>
        <w:right w:val="none" w:sz="0" w:space="0" w:color="auto"/>
      </w:divBdr>
    </w:div>
    <w:div w:id="1673531878">
      <w:bodyDiv w:val="1"/>
      <w:marLeft w:val="0"/>
      <w:marRight w:val="0"/>
      <w:marTop w:val="0"/>
      <w:marBottom w:val="0"/>
      <w:divBdr>
        <w:top w:val="none" w:sz="0" w:space="0" w:color="auto"/>
        <w:left w:val="none" w:sz="0" w:space="0" w:color="auto"/>
        <w:bottom w:val="none" w:sz="0" w:space="0" w:color="auto"/>
        <w:right w:val="none" w:sz="0" w:space="0" w:color="auto"/>
      </w:divBdr>
    </w:div>
    <w:div w:id="1681814835">
      <w:bodyDiv w:val="1"/>
      <w:marLeft w:val="0"/>
      <w:marRight w:val="0"/>
      <w:marTop w:val="0"/>
      <w:marBottom w:val="0"/>
      <w:divBdr>
        <w:top w:val="none" w:sz="0" w:space="0" w:color="auto"/>
        <w:left w:val="none" w:sz="0" w:space="0" w:color="auto"/>
        <w:bottom w:val="none" w:sz="0" w:space="0" w:color="auto"/>
        <w:right w:val="none" w:sz="0" w:space="0" w:color="auto"/>
      </w:divBdr>
    </w:div>
    <w:div w:id="1830171897">
      <w:bodyDiv w:val="1"/>
      <w:marLeft w:val="0"/>
      <w:marRight w:val="0"/>
      <w:marTop w:val="0"/>
      <w:marBottom w:val="0"/>
      <w:divBdr>
        <w:top w:val="none" w:sz="0" w:space="0" w:color="auto"/>
        <w:left w:val="none" w:sz="0" w:space="0" w:color="auto"/>
        <w:bottom w:val="none" w:sz="0" w:space="0" w:color="auto"/>
        <w:right w:val="none" w:sz="0" w:space="0" w:color="auto"/>
      </w:divBdr>
    </w:div>
    <w:div w:id="1853762835">
      <w:bodyDiv w:val="1"/>
      <w:marLeft w:val="0"/>
      <w:marRight w:val="0"/>
      <w:marTop w:val="0"/>
      <w:marBottom w:val="0"/>
      <w:divBdr>
        <w:top w:val="none" w:sz="0" w:space="0" w:color="auto"/>
        <w:left w:val="none" w:sz="0" w:space="0" w:color="auto"/>
        <w:bottom w:val="none" w:sz="0" w:space="0" w:color="auto"/>
        <w:right w:val="none" w:sz="0" w:space="0" w:color="auto"/>
      </w:divBdr>
    </w:div>
    <w:div w:id="1916894942">
      <w:bodyDiv w:val="1"/>
      <w:marLeft w:val="0"/>
      <w:marRight w:val="0"/>
      <w:marTop w:val="0"/>
      <w:marBottom w:val="0"/>
      <w:divBdr>
        <w:top w:val="none" w:sz="0" w:space="0" w:color="auto"/>
        <w:left w:val="none" w:sz="0" w:space="0" w:color="auto"/>
        <w:bottom w:val="none" w:sz="0" w:space="0" w:color="auto"/>
        <w:right w:val="none" w:sz="0" w:space="0" w:color="auto"/>
      </w:divBdr>
    </w:div>
    <w:div w:id="1920559231">
      <w:bodyDiv w:val="1"/>
      <w:marLeft w:val="0"/>
      <w:marRight w:val="0"/>
      <w:marTop w:val="0"/>
      <w:marBottom w:val="0"/>
      <w:divBdr>
        <w:top w:val="none" w:sz="0" w:space="0" w:color="auto"/>
        <w:left w:val="none" w:sz="0" w:space="0" w:color="auto"/>
        <w:bottom w:val="none" w:sz="0" w:space="0" w:color="auto"/>
        <w:right w:val="none" w:sz="0" w:space="0" w:color="auto"/>
      </w:divBdr>
    </w:div>
    <w:div w:id="1948194441">
      <w:bodyDiv w:val="1"/>
      <w:marLeft w:val="0"/>
      <w:marRight w:val="0"/>
      <w:marTop w:val="0"/>
      <w:marBottom w:val="0"/>
      <w:divBdr>
        <w:top w:val="none" w:sz="0" w:space="0" w:color="auto"/>
        <w:left w:val="none" w:sz="0" w:space="0" w:color="auto"/>
        <w:bottom w:val="none" w:sz="0" w:space="0" w:color="auto"/>
        <w:right w:val="none" w:sz="0" w:space="0" w:color="auto"/>
      </w:divBdr>
    </w:div>
    <w:div w:id="1959942948">
      <w:bodyDiv w:val="1"/>
      <w:marLeft w:val="0"/>
      <w:marRight w:val="0"/>
      <w:marTop w:val="0"/>
      <w:marBottom w:val="0"/>
      <w:divBdr>
        <w:top w:val="none" w:sz="0" w:space="0" w:color="auto"/>
        <w:left w:val="none" w:sz="0" w:space="0" w:color="auto"/>
        <w:bottom w:val="none" w:sz="0" w:space="0" w:color="auto"/>
        <w:right w:val="none" w:sz="0" w:space="0" w:color="auto"/>
      </w:divBdr>
    </w:div>
    <w:div w:id="21413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6679</Characters>
  <Application>Microsoft Office Word</Application>
  <DocSecurity>4</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Proietti</dc:creator>
  <cp:keywords/>
  <dc:description/>
  <cp:lastModifiedBy>Commerciale</cp:lastModifiedBy>
  <cp:revision>2</cp:revision>
  <cp:lastPrinted>2026-01-27T09:37:00Z</cp:lastPrinted>
  <dcterms:created xsi:type="dcterms:W3CDTF">2026-03-13T10:00:00Z</dcterms:created>
  <dcterms:modified xsi:type="dcterms:W3CDTF">2026-03-13T10:00:00Z</dcterms:modified>
</cp:coreProperties>
</file>